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pPr>
      <w:bookmarkStart w:colFirst="0" w:colLast="0" w:name="_hcfsn8dd2dw4" w:id="0"/>
      <w:bookmarkEnd w:id="0"/>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pPr>
      <w:bookmarkStart w:colFirst="0" w:colLast="0" w:name="_a3rskgazmvsn" w:id="1"/>
      <w:bookmarkEnd w:id="1"/>
      <w:r w:rsidDel="00000000" w:rsidR="00000000" w:rsidRPr="00000000">
        <w:rPr>
          <w:rtl w:val="0"/>
        </w:rPr>
        <w:t xml:space="preserve">Bitwarden BC/DR Plan</w:t>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jc w:val="center"/>
        <w:rPr/>
      </w:pPr>
      <w:bookmarkStart w:colFirst="0" w:colLast="0" w:name="_ge1mjihjofy9" w:id="2"/>
      <w:bookmarkEnd w:id="2"/>
      <w:r w:rsidDel="00000000" w:rsidR="00000000" w:rsidRPr="00000000">
        <w:rPr>
          <w:rtl w:val="0"/>
        </w:rPr>
        <w:t xml:space="preserve">Joseph Arnoldo, Zachary Hopping, Bradley Chavis, Matt Graham</w:t>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jc w:val="center"/>
        <w:rPr/>
      </w:pPr>
      <w:bookmarkStart w:colFirst="0" w:colLast="0" w:name="_cvzw95kvmu13" w:id="3"/>
      <w:bookmarkEnd w:id="3"/>
      <w:r w:rsidDel="00000000" w:rsidR="00000000" w:rsidRPr="00000000">
        <w:rPr>
          <w:rtl w:val="0"/>
        </w:rPr>
        <w:t xml:space="preserve">University of Advancing Technology</w:t>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ind w:firstLine="0"/>
        <w:jc w:val="left"/>
        <w:rPr>
          <w:b w:val="0"/>
        </w:rPr>
      </w:pPr>
      <w:bookmarkStart w:colFirst="0" w:colLast="0" w:name="_pt4jb15m7c68" w:id="4"/>
      <w:bookmarkEnd w:id="4"/>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ind w:firstLine="0"/>
        <w:jc w:val="center"/>
        <w:rPr/>
      </w:pPr>
      <w:bookmarkStart w:colFirst="0" w:colLast="0" w:name="_8qz8f8sp3xcr" w:id="5"/>
      <w:bookmarkEnd w:id="5"/>
      <w:r w:rsidDel="00000000" w:rsidR="00000000" w:rsidRPr="00000000">
        <w:rPr>
          <w:u w:val="single"/>
          <w:rtl w:val="0"/>
        </w:rPr>
        <w:t xml:space="preserve">Bitwarden BC/DR</w:t>
      </w:r>
      <w:r w:rsidDel="00000000" w:rsidR="00000000" w:rsidRPr="00000000">
        <w:rPr>
          <w:rtl w:val="0"/>
        </w:rPr>
      </w:r>
    </w:p>
    <w:p w:rsidR="00000000" w:rsidDel="00000000" w:rsidP="00000000" w:rsidRDefault="00000000" w:rsidRPr="00000000" w14:paraId="00000007">
      <w:pPr>
        <w:pStyle w:val="Heading4"/>
        <w:ind w:left="0" w:firstLine="0"/>
        <w:rPr/>
      </w:pPr>
      <w:bookmarkStart w:colFirst="0" w:colLast="0" w:name="_s0rjmm75boup" w:id="6"/>
      <w:bookmarkEnd w:id="6"/>
      <w:r w:rsidDel="00000000" w:rsidR="00000000" w:rsidRPr="00000000">
        <w:rPr>
          <w:rtl w:val="0"/>
        </w:rPr>
      </w:r>
    </w:p>
    <w:p w:rsidR="00000000" w:rsidDel="00000000" w:rsidP="00000000" w:rsidRDefault="00000000" w:rsidRPr="00000000" w14:paraId="00000008">
      <w:pPr>
        <w:pStyle w:val="Heading4"/>
        <w:ind w:left="0" w:firstLine="0"/>
        <w:rPr/>
      </w:pPr>
      <w:bookmarkStart w:colFirst="0" w:colLast="0" w:name="_qervsbsca4m2" w:id="7"/>
      <w:bookmarkEnd w:id="7"/>
      <w:r w:rsidDel="00000000" w:rsidR="00000000" w:rsidRPr="00000000">
        <w:rPr>
          <w:rtl w:val="0"/>
        </w:rPr>
        <w:t xml:space="preserve">Table of Contents</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8qz8f8sp3xc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Bitwarden BC/DR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_8qz8f8sp3xcr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1080" w:firstLine="0"/>
            <w:rPr/>
          </w:pPr>
          <w:hyperlink w:anchor="_qervsbsca4m2">
            <w:r w:rsidDel="00000000" w:rsidR="00000000" w:rsidRPr="00000000">
              <w:rPr>
                <w:rtl w:val="0"/>
              </w:rPr>
              <w:t xml:space="preserve">Table of Contents</w:t>
            </w:r>
          </w:hyperlink>
          <w:r w:rsidDel="00000000" w:rsidR="00000000" w:rsidRPr="00000000">
            <w:rPr>
              <w:rtl w:val="0"/>
            </w:rPr>
            <w:tab/>
          </w:r>
          <w:r w:rsidDel="00000000" w:rsidR="00000000" w:rsidRPr="00000000">
            <w:fldChar w:fldCharType="begin"/>
            <w:instrText xml:space="preserve"> PAGEREF _qervsbsca4m2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5xe5wknj95r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Asset Inventory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_5xe5wknj95rv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djo46wxf0o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_cdjo46wxf0o0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0hi9ux1p19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Vendors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_s0hi9ux1p19e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udp158fmqjg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_udp158fmqjgd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yypuel4c3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Natural Risks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_vyypuel4c323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jcdwi5qr97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Man-made Risks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_jcdwi5qr97h7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ibajud1dip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&amp; Technology-based Risks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_8ibajud1dipo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4mxfbsid74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Risks Defined by FEMA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_t4mxfbsid74t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7q3b38nkpy5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Loss of Business-Critical Functions Analysis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_7q3b38nkpy5a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dq80od2y0em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Mitigation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_dq80od2y0emf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d8s1omvhfa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Backups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_bd8s1omvhfan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dv3a7q7pn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 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_edv3a7q7pnpj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3g9vo0gfg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Cold 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_q3g9vo0gfga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j2rt7exuhk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Snapshots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_1j2rt7exuhku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lwi6lq555tf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Redundancy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_lwi6lq555tfs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5duhza5wrq6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Downtime Procedure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_5duhza5wrq60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fuqtxn66nx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BC/DR Guide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_4fuqtxn66nxh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e3245357s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BC/DR Activation Steps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_z3e3245357sl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zw0mdr43vc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BC/DR Plan Maintenance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_7zw0mdr43vcs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c8ut0cehd2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Contacts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_3c8ut0cehd2l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jt6nmlwfa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Response Teams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_1yjt6nmlwfax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after="80"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0v0j31mh0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Insurance Provider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_o0v0j31mh0w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pStyle w:val="Heading1"/>
        <w:ind w:left="0" w:firstLine="0"/>
        <w:rPr/>
      </w:pPr>
      <w:bookmarkStart w:colFirst="0" w:colLast="0" w:name="_5xe5wknj95rv" w:id="8"/>
      <w:bookmarkEnd w:id="8"/>
      <w:r w:rsidDel="00000000" w:rsidR="00000000" w:rsidRPr="00000000">
        <w:rPr>
          <w:rtl w:val="0"/>
        </w:rPr>
        <w:t xml:space="preserve">Asset Inventory</w:t>
      </w:r>
    </w:p>
    <w:p w:rsidR="00000000" w:rsidDel="00000000" w:rsidP="00000000" w:rsidRDefault="00000000" w:rsidRPr="00000000" w14:paraId="00000024">
      <w:pPr>
        <w:pStyle w:val="Heading4"/>
        <w:ind w:left="0" w:firstLine="0"/>
        <w:rPr>
          <w:b w:val="0"/>
          <w:u w:val="single"/>
        </w:rPr>
      </w:pPr>
      <w:bookmarkStart w:colFirst="0" w:colLast="0" w:name="_cdjo46wxf0o0" w:id="9"/>
      <w:bookmarkEnd w:id="9"/>
      <w:r w:rsidDel="00000000" w:rsidR="00000000" w:rsidRPr="00000000">
        <w:rPr>
          <w:b w:val="0"/>
          <w:u w:val="single"/>
          <w:rtl w:val="0"/>
        </w:rPr>
        <w:t xml:space="preserve">Assets</w:t>
      </w:r>
    </w:p>
    <w:p w:rsidR="00000000" w:rsidDel="00000000" w:rsidP="00000000" w:rsidRDefault="00000000" w:rsidRPr="00000000" w14:paraId="00000025">
      <w:pPr>
        <w:numPr>
          <w:ilvl w:val="0"/>
          <w:numId w:val="4"/>
        </w:numPr>
        <w:ind w:left="720" w:hanging="360"/>
        <w:rPr>
          <w:u w:val="none"/>
        </w:rPr>
      </w:pPr>
      <w:r w:rsidDel="00000000" w:rsidR="00000000" w:rsidRPr="00000000">
        <w:rPr>
          <w:rtl w:val="0"/>
        </w:rPr>
        <w:t xml:space="preserve">Employee endpoints</w:t>
      </w:r>
    </w:p>
    <w:p w:rsidR="00000000" w:rsidDel="00000000" w:rsidP="00000000" w:rsidRDefault="00000000" w:rsidRPr="00000000" w14:paraId="00000026">
      <w:pPr>
        <w:numPr>
          <w:ilvl w:val="0"/>
          <w:numId w:val="4"/>
        </w:numPr>
        <w:ind w:left="720" w:hanging="360"/>
        <w:rPr>
          <w:u w:val="none"/>
        </w:rPr>
      </w:pPr>
      <w:r w:rsidDel="00000000" w:rsidR="00000000" w:rsidRPr="00000000">
        <w:rPr>
          <w:rtl w:val="0"/>
        </w:rPr>
        <w:t xml:space="preserve">GitHub code repositories</w:t>
      </w:r>
    </w:p>
    <w:p w:rsidR="00000000" w:rsidDel="00000000" w:rsidP="00000000" w:rsidRDefault="00000000" w:rsidRPr="00000000" w14:paraId="00000027">
      <w:pPr>
        <w:numPr>
          <w:ilvl w:val="1"/>
          <w:numId w:val="4"/>
        </w:numPr>
        <w:ind w:left="1440" w:hanging="360"/>
        <w:rPr>
          <w:u w:val="none"/>
        </w:rPr>
      </w:pPr>
      <w:r w:rsidDel="00000000" w:rsidR="00000000" w:rsidRPr="00000000">
        <w:rPr>
          <w:rtl w:val="0"/>
        </w:rPr>
        <w:t xml:space="preserve">server</w:t>
      </w:r>
    </w:p>
    <w:p w:rsidR="00000000" w:rsidDel="00000000" w:rsidP="00000000" w:rsidRDefault="00000000" w:rsidRPr="00000000" w14:paraId="00000028">
      <w:pPr>
        <w:numPr>
          <w:ilvl w:val="1"/>
          <w:numId w:val="4"/>
        </w:numPr>
        <w:ind w:left="1440" w:hanging="360"/>
        <w:rPr>
          <w:u w:val="none"/>
        </w:rPr>
      </w:pPr>
      <w:r w:rsidDel="00000000" w:rsidR="00000000" w:rsidRPr="00000000">
        <w:rPr>
          <w:rtl w:val="0"/>
        </w:rPr>
        <w:t xml:space="preserve">help</w:t>
      </w:r>
    </w:p>
    <w:p w:rsidR="00000000" w:rsidDel="00000000" w:rsidP="00000000" w:rsidRDefault="00000000" w:rsidRPr="00000000" w14:paraId="00000029">
      <w:pPr>
        <w:numPr>
          <w:ilvl w:val="1"/>
          <w:numId w:val="4"/>
        </w:numPr>
        <w:ind w:left="1440" w:hanging="360"/>
        <w:rPr>
          <w:u w:val="none"/>
        </w:rPr>
      </w:pPr>
      <w:r w:rsidDel="00000000" w:rsidR="00000000" w:rsidRPr="00000000">
        <w:rPr>
          <w:rtl w:val="0"/>
        </w:rPr>
        <w:t xml:space="preserve">browser</w:t>
      </w:r>
    </w:p>
    <w:p w:rsidR="00000000" w:rsidDel="00000000" w:rsidP="00000000" w:rsidRDefault="00000000" w:rsidRPr="00000000" w14:paraId="0000002A">
      <w:pPr>
        <w:numPr>
          <w:ilvl w:val="1"/>
          <w:numId w:val="4"/>
        </w:numPr>
        <w:ind w:left="1440" w:hanging="360"/>
        <w:rPr>
          <w:u w:val="none"/>
        </w:rPr>
      </w:pPr>
      <w:r w:rsidDel="00000000" w:rsidR="00000000" w:rsidRPr="00000000">
        <w:rPr>
          <w:rtl w:val="0"/>
        </w:rPr>
        <w:t xml:space="preserve">jslib</w:t>
      </w:r>
    </w:p>
    <w:p w:rsidR="00000000" w:rsidDel="00000000" w:rsidP="00000000" w:rsidRDefault="00000000" w:rsidRPr="00000000" w14:paraId="0000002B">
      <w:pPr>
        <w:numPr>
          <w:ilvl w:val="1"/>
          <w:numId w:val="4"/>
        </w:numPr>
        <w:ind w:left="1440" w:hanging="360"/>
        <w:rPr>
          <w:u w:val="none"/>
        </w:rPr>
      </w:pPr>
      <w:r w:rsidDel="00000000" w:rsidR="00000000" w:rsidRPr="00000000">
        <w:rPr>
          <w:rtl w:val="0"/>
        </w:rPr>
        <w:t xml:space="preserve">web</w:t>
      </w:r>
    </w:p>
    <w:p w:rsidR="00000000" w:rsidDel="00000000" w:rsidP="00000000" w:rsidRDefault="00000000" w:rsidRPr="00000000" w14:paraId="0000002C">
      <w:pPr>
        <w:numPr>
          <w:ilvl w:val="1"/>
          <w:numId w:val="4"/>
        </w:numPr>
        <w:ind w:left="1440" w:hanging="360"/>
        <w:rPr>
          <w:u w:val="none"/>
        </w:rPr>
      </w:pPr>
      <w:r w:rsidDel="00000000" w:rsidR="00000000" w:rsidRPr="00000000">
        <w:rPr>
          <w:rtl w:val="0"/>
        </w:rPr>
        <w:t xml:space="preserve">mobile</w:t>
      </w:r>
    </w:p>
    <w:p w:rsidR="00000000" w:rsidDel="00000000" w:rsidP="00000000" w:rsidRDefault="00000000" w:rsidRPr="00000000" w14:paraId="0000002D">
      <w:pPr>
        <w:numPr>
          <w:ilvl w:val="1"/>
          <w:numId w:val="4"/>
        </w:numPr>
        <w:ind w:left="1440" w:hanging="360"/>
        <w:rPr>
          <w:u w:val="none"/>
        </w:rPr>
      </w:pPr>
      <w:r w:rsidDel="00000000" w:rsidR="00000000" w:rsidRPr="00000000">
        <w:rPr>
          <w:rtl w:val="0"/>
        </w:rPr>
        <w:t xml:space="preserve">cli</w:t>
      </w:r>
    </w:p>
    <w:p w:rsidR="00000000" w:rsidDel="00000000" w:rsidP="00000000" w:rsidRDefault="00000000" w:rsidRPr="00000000" w14:paraId="0000002E">
      <w:pPr>
        <w:numPr>
          <w:ilvl w:val="1"/>
          <w:numId w:val="4"/>
        </w:numPr>
        <w:ind w:left="1440" w:hanging="360"/>
        <w:rPr>
          <w:u w:val="none"/>
        </w:rPr>
      </w:pPr>
      <w:r w:rsidDel="00000000" w:rsidR="00000000" w:rsidRPr="00000000">
        <w:rPr>
          <w:rtl w:val="0"/>
        </w:rPr>
        <w:t xml:space="preserve">desktop</w:t>
      </w:r>
    </w:p>
    <w:p w:rsidR="00000000" w:rsidDel="00000000" w:rsidP="00000000" w:rsidRDefault="00000000" w:rsidRPr="00000000" w14:paraId="0000002F">
      <w:pPr>
        <w:numPr>
          <w:ilvl w:val="1"/>
          <w:numId w:val="4"/>
        </w:numPr>
        <w:ind w:left="1440" w:hanging="360"/>
        <w:rPr>
          <w:u w:val="none"/>
        </w:rPr>
      </w:pPr>
      <w:r w:rsidDel="00000000" w:rsidR="00000000" w:rsidRPr="00000000">
        <w:rPr>
          <w:rtl w:val="0"/>
        </w:rPr>
        <w:t xml:space="preserve">directory-connector</w:t>
      </w:r>
    </w:p>
    <w:p w:rsidR="00000000" w:rsidDel="00000000" w:rsidP="00000000" w:rsidRDefault="00000000" w:rsidRPr="00000000" w14:paraId="00000030">
      <w:pPr>
        <w:numPr>
          <w:ilvl w:val="1"/>
          <w:numId w:val="4"/>
        </w:numPr>
        <w:ind w:left="1440" w:hanging="360"/>
        <w:rPr>
          <w:u w:val="none"/>
        </w:rPr>
      </w:pPr>
      <w:r w:rsidDel="00000000" w:rsidR="00000000" w:rsidRPr="00000000">
        <w:rPr>
          <w:rtl w:val="0"/>
        </w:rPr>
        <w:t xml:space="preserve">brand</w:t>
      </w:r>
    </w:p>
    <w:p w:rsidR="00000000" w:rsidDel="00000000" w:rsidP="00000000" w:rsidRDefault="00000000" w:rsidRPr="00000000" w14:paraId="00000031">
      <w:pPr>
        <w:numPr>
          <w:ilvl w:val="1"/>
          <w:numId w:val="4"/>
        </w:numPr>
        <w:ind w:left="1440" w:hanging="360"/>
        <w:rPr>
          <w:u w:val="none"/>
        </w:rPr>
      </w:pPr>
      <w:r w:rsidDel="00000000" w:rsidR="00000000" w:rsidRPr="00000000">
        <w:rPr>
          <w:rtl w:val="0"/>
        </w:rPr>
        <w:t xml:space="preserve">docs</w:t>
      </w:r>
    </w:p>
    <w:p w:rsidR="00000000" w:rsidDel="00000000" w:rsidP="00000000" w:rsidRDefault="00000000" w:rsidRPr="00000000" w14:paraId="00000032">
      <w:pPr>
        <w:numPr>
          <w:ilvl w:val="0"/>
          <w:numId w:val="4"/>
        </w:numPr>
        <w:ind w:left="720" w:hanging="360"/>
        <w:rPr>
          <w:u w:val="none"/>
        </w:rPr>
      </w:pPr>
      <w:r w:rsidDel="00000000" w:rsidR="00000000" w:rsidRPr="00000000">
        <w:rPr>
          <w:rtl w:val="0"/>
        </w:rPr>
        <w:t xml:space="preserve">Azure databases</w:t>
      </w:r>
    </w:p>
    <w:p w:rsidR="00000000" w:rsidDel="00000000" w:rsidP="00000000" w:rsidRDefault="00000000" w:rsidRPr="00000000" w14:paraId="00000033">
      <w:pPr>
        <w:numPr>
          <w:ilvl w:val="1"/>
          <w:numId w:val="4"/>
        </w:numPr>
        <w:ind w:left="1440" w:hanging="360"/>
        <w:rPr>
          <w:u w:val="none"/>
        </w:rPr>
      </w:pPr>
      <w:r w:rsidDel="00000000" w:rsidR="00000000" w:rsidRPr="00000000">
        <w:rPr>
          <w:rtl w:val="0"/>
        </w:rPr>
        <w:t xml:space="preserve">Payments</w:t>
      </w:r>
    </w:p>
    <w:p w:rsidR="00000000" w:rsidDel="00000000" w:rsidP="00000000" w:rsidRDefault="00000000" w:rsidRPr="00000000" w14:paraId="00000034">
      <w:pPr>
        <w:numPr>
          <w:ilvl w:val="1"/>
          <w:numId w:val="4"/>
        </w:numPr>
        <w:ind w:left="1440" w:hanging="360"/>
        <w:rPr>
          <w:u w:val="none"/>
        </w:rPr>
      </w:pPr>
      <w:r w:rsidDel="00000000" w:rsidR="00000000" w:rsidRPr="00000000">
        <w:rPr>
          <w:rtl w:val="0"/>
        </w:rPr>
        <w:t xml:space="preserve">Authentication</w:t>
      </w:r>
    </w:p>
    <w:p w:rsidR="00000000" w:rsidDel="00000000" w:rsidP="00000000" w:rsidRDefault="00000000" w:rsidRPr="00000000" w14:paraId="00000035">
      <w:pPr>
        <w:numPr>
          <w:ilvl w:val="1"/>
          <w:numId w:val="4"/>
        </w:numPr>
        <w:ind w:left="1440" w:hanging="360"/>
        <w:rPr>
          <w:u w:val="none"/>
        </w:rPr>
      </w:pPr>
      <w:r w:rsidDel="00000000" w:rsidR="00000000" w:rsidRPr="00000000">
        <w:rPr>
          <w:rtl w:val="0"/>
        </w:rPr>
        <w:t xml:space="preserve">Vaults</w:t>
      </w:r>
    </w:p>
    <w:p w:rsidR="00000000" w:rsidDel="00000000" w:rsidP="00000000" w:rsidRDefault="00000000" w:rsidRPr="00000000" w14:paraId="00000036">
      <w:pPr>
        <w:numPr>
          <w:ilvl w:val="0"/>
          <w:numId w:val="4"/>
        </w:numPr>
        <w:ind w:left="720" w:hanging="360"/>
        <w:rPr>
          <w:u w:val="none"/>
        </w:rPr>
      </w:pPr>
      <w:r w:rsidDel="00000000" w:rsidR="00000000" w:rsidRPr="00000000">
        <w:rPr>
          <w:rtl w:val="0"/>
        </w:rPr>
        <w:t xml:space="preserve">Azure VM instances</w:t>
      </w:r>
    </w:p>
    <w:p w:rsidR="00000000" w:rsidDel="00000000" w:rsidP="00000000" w:rsidRDefault="00000000" w:rsidRPr="00000000" w14:paraId="00000037">
      <w:pPr>
        <w:numPr>
          <w:ilvl w:val="1"/>
          <w:numId w:val="4"/>
        </w:numPr>
        <w:ind w:left="1440" w:hanging="360"/>
        <w:rPr>
          <w:u w:val="none"/>
        </w:rPr>
      </w:pPr>
      <w:r w:rsidDel="00000000" w:rsidR="00000000" w:rsidRPr="00000000">
        <w:rPr>
          <w:rtl w:val="0"/>
        </w:rPr>
        <w:t xml:space="preserve">Identity Service</w:t>
      </w:r>
    </w:p>
    <w:p w:rsidR="00000000" w:rsidDel="00000000" w:rsidP="00000000" w:rsidRDefault="00000000" w:rsidRPr="00000000" w14:paraId="00000038">
      <w:pPr>
        <w:numPr>
          <w:ilvl w:val="1"/>
          <w:numId w:val="4"/>
        </w:numPr>
        <w:ind w:left="1440" w:hanging="360"/>
        <w:rPr>
          <w:u w:val="none"/>
        </w:rPr>
      </w:pPr>
      <w:r w:rsidDel="00000000" w:rsidR="00000000" w:rsidRPr="00000000">
        <w:rPr>
          <w:rtl w:val="0"/>
        </w:rPr>
        <w:t xml:space="preserve">RESTful API</w:t>
      </w:r>
    </w:p>
    <w:p w:rsidR="00000000" w:rsidDel="00000000" w:rsidP="00000000" w:rsidRDefault="00000000" w:rsidRPr="00000000" w14:paraId="00000039">
      <w:pPr>
        <w:numPr>
          <w:ilvl w:val="1"/>
          <w:numId w:val="4"/>
        </w:numPr>
        <w:ind w:left="1440" w:hanging="360"/>
        <w:rPr>
          <w:u w:val="none"/>
        </w:rPr>
      </w:pPr>
      <w:r w:rsidDel="00000000" w:rsidR="00000000" w:rsidRPr="00000000">
        <w:rPr>
          <w:rtl w:val="0"/>
        </w:rPr>
        <w:t xml:space="preserve">Web Vault</w:t>
      </w:r>
    </w:p>
    <w:p w:rsidR="00000000" w:rsidDel="00000000" w:rsidP="00000000" w:rsidRDefault="00000000" w:rsidRPr="00000000" w14:paraId="0000003A">
      <w:pPr>
        <w:numPr>
          <w:ilvl w:val="0"/>
          <w:numId w:val="4"/>
        </w:numPr>
        <w:ind w:left="720" w:hanging="360"/>
        <w:rPr>
          <w:u w:val="none"/>
        </w:rPr>
      </w:pPr>
      <w:r w:rsidDel="00000000" w:rsidR="00000000" w:rsidRPr="00000000">
        <w:rPr>
          <w:rtl w:val="0"/>
        </w:rPr>
        <w:t xml:space="preserve">Azure snapshots</w:t>
      </w:r>
    </w:p>
    <w:p w:rsidR="00000000" w:rsidDel="00000000" w:rsidP="00000000" w:rsidRDefault="00000000" w:rsidRPr="00000000" w14:paraId="0000003B">
      <w:pPr>
        <w:numPr>
          <w:ilvl w:val="0"/>
          <w:numId w:val="4"/>
        </w:numPr>
        <w:ind w:left="720" w:hanging="360"/>
        <w:rPr>
          <w:u w:val="none"/>
        </w:rPr>
      </w:pPr>
      <w:r w:rsidDel="00000000" w:rsidR="00000000" w:rsidRPr="00000000">
        <w:rPr>
          <w:rtl w:val="0"/>
        </w:rPr>
        <w:t xml:space="preserve">Azure Blob storages</w:t>
      </w:r>
    </w:p>
    <w:p w:rsidR="00000000" w:rsidDel="00000000" w:rsidP="00000000" w:rsidRDefault="00000000" w:rsidRPr="00000000" w14:paraId="0000003C">
      <w:pPr>
        <w:numPr>
          <w:ilvl w:val="1"/>
          <w:numId w:val="4"/>
        </w:numPr>
        <w:ind w:left="1440" w:hanging="360"/>
        <w:rPr>
          <w:u w:val="none"/>
        </w:rPr>
      </w:pPr>
      <w:r w:rsidDel="00000000" w:rsidR="00000000" w:rsidRPr="00000000">
        <w:rPr>
          <w:rtl w:val="0"/>
        </w:rPr>
        <w:t xml:space="preserve">BC/DR Plan</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pStyle w:val="Heading4"/>
        <w:ind w:left="0" w:firstLine="0"/>
        <w:rPr>
          <w:b w:val="0"/>
          <w:u w:val="single"/>
        </w:rPr>
      </w:pPr>
      <w:bookmarkStart w:colFirst="0" w:colLast="0" w:name="_s0hi9ux1p19e" w:id="10"/>
      <w:bookmarkEnd w:id="10"/>
      <w:r w:rsidDel="00000000" w:rsidR="00000000" w:rsidRPr="00000000">
        <w:rPr>
          <w:b w:val="0"/>
          <w:u w:val="single"/>
          <w:rtl w:val="0"/>
        </w:rPr>
        <w:t xml:space="preserve">Vendors</w:t>
      </w:r>
    </w:p>
    <w:p w:rsidR="00000000" w:rsidDel="00000000" w:rsidP="00000000" w:rsidRDefault="00000000" w:rsidRPr="00000000" w14:paraId="0000003F">
      <w:pPr>
        <w:numPr>
          <w:ilvl w:val="0"/>
          <w:numId w:val="3"/>
        </w:numPr>
        <w:ind w:left="720" w:hanging="360"/>
        <w:jc w:val="left"/>
        <w:rPr/>
      </w:pPr>
      <w:r w:rsidDel="00000000" w:rsidR="00000000" w:rsidRPr="00000000">
        <w:rPr>
          <w:rtl w:val="0"/>
        </w:rPr>
        <w:t xml:space="preserve">Azure</w:t>
      </w:r>
    </w:p>
    <w:p w:rsidR="00000000" w:rsidDel="00000000" w:rsidP="00000000" w:rsidRDefault="00000000" w:rsidRPr="00000000" w14:paraId="00000040">
      <w:pPr>
        <w:numPr>
          <w:ilvl w:val="0"/>
          <w:numId w:val="3"/>
        </w:numPr>
        <w:ind w:left="720" w:hanging="360"/>
        <w:jc w:val="left"/>
        <w:rPr/>
      </w:pPr>
      <w:r w:rsidDel="00000000" w:rsidR="00000000" w:rsidRPr="00000000">
        <w:rPr>
          <w:rtl w:val="0"/>
        </w:rPr>
        <w:t xml:space="preserve">GitHub</w:t>
      </w:r>
    </w:p>
    <w:p w:rsidR="00000000" w:rsidDel="00000000" w:rsidP="00000000" w:rsidRDefault="00000000" w:rsidRPr="00000000" w14:paraId="00000041">
      <w:pPr>
        <w:numPr>
          <w:ilvl w:val="0"/>
          <w:numId w:val="3"/>
        </w:numPr>
        <w:ind w:left="720" w:hanging="360"/>
        <w:jc w:val="left"/>
        <w:rPr/>
      </w:pPr>
      <w:r w:rsidDel="00000000" w:rsidR="00000000" w:rsidRPr="00000000">
        <w:rPr>
          <w:rtl w:val="0"/>
        </w:rPr>
        <w:t xml:space="preserve">Paypal</w:t>
      </w:r>
    </w:p>
    <w:p w:rsidR="00000000" w:rsidDel="00000000" w:rsidP="00000000" w:rsidRDefault="00000000" w:rsidRPr="00000000" w14:paraId="00000042">
      <w:pPr>
        <w:numPr>
          <w:ilvl w:val="0"/>
          <w:numId w:val="3"/>
        </w:numPr>
        <w:ind w:left="720" w:hanging="360"/>
        <w:jc w:val="left"/>
        <w:rPr/>
      </w:pPr>
      <w:r w:rsidDel="00000000" w:rsidR="00000000" w:rsidRPr="00000000">
        <w:rPr>
          <w:rtl w:val="0"/>
        </w:rPr>
        <w:t xml:space="preserve">Stripe</w:t>
      </w:r>
    </w:p>
    <w:p w:rsidR="00000000" w:rsidDel="00000000" w:rsidP="00000000" w:rsidRDefault="00000000" w:rsidRPr="00000000" w14:paraId="00000043">
      <w:pPr>
        <w:numPr>
          <w:ilvl w:val="0"/>
          <w:numId w:val="3"/>
        </w:numPr>
        <w:ind w:left="720" w:hanging="360"/>
        <w:jc w:val="left"/>
        <w:rPr/>
      </w:pPr>
      <w:r w:rsidDel="00000000" w:rsidR="00000000" w:rsidRPr="00000000">
        <w:rPr>
          <w:rtl w:val="0"/>
        </w:rPr>
        <w:t xml:space="preserve">Google Analytics</w:t>
      </w:r>
    </w:p>
    <w:p w:rsidR="00000000" w:rsidDel="00000000" w:rsidP="00000000" w:rsidRDefault="00000000" w:rsidRPr="00000000" w14:paraId="00000044">
      <w:pPr>
        <w:numPr>
          <w:ilvl w:val="0"/>
          <w:numId w:val="3"/>
        </w:numPr>
        <w:ind w:left="720" w:hanging="360"/>
      </w:pPr>
      <w:r w:rsidDel="00000000" w:rsidR="00000000" w:rsidRPr="00000000">
        <w:rPr>
          <w:rtl w:val="0"/>
        </w:rPr>
        <w:t xml:space="preserve">Cloudflare</w:t>
      </w:r>
    </w:p>
    <w:p w:rsidR="00000000" w:rsidDel="00000000" w:rsidP="00000000" w:rsidRDefault="00000000" w:rsidRPr="00000000" w14:paraId="00000045">
      <w:pPr>
        <w:numPr>
          <w:ilvl w:val="0"/>
          <w:numId w:val="3"/>
        </w:numPr>
        <w:ind w:left="720" w:hanging="360"/>
        <w:rPr>
          <w:u w:val="none"/>
        </w:rPr>
      </w:pPr>
      <w:r w:rsidDel="00000000" w:rsidR="00000000" w:rsidRPr="00000000">
        <w:rPr>
          <w:rtl w:val="0"/>
        </w:rPr>
        <w:t xml:space="preserve">Freshchat</w:t>
      </w:r>
    </w:p>
    <w:p w:rsidR="00000000" w:rsidDel="00000000" w:rsidP="00000000" w:rsidRDefault="00000000" w:rsidRPr="00000000" w14:paraId="00000046">
      <w:pPr>
        <w:numPr>
          <w:ilvl w:val="0"/>
          <w:numId w:val="3"/>
        </w:numPr>
        <w:ind w:left="720" w:hanging="360"/>
        <w:rPr>
          <w:u w:val="none"/>
        </w:rPr>
      </w:pPr>
      <w:r w:rsidDel="00000000" w:rsidR="00000000" w:rsidRPr="00000000">
        <w:rPr>
          <w:rtl w:val="0"/>
        </w:rPr>
        <w:t xml:space="preserve">Insight Risk Consulting (used in 2020 for external pentesting)</w:t>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Cure+53 (used in 2018 for external pentesting)</w:t>
      </w:r>
      <w:r w:rsidDel="00000000" w:rsidR="00000000" w:rsidRPr="00000000">
        <w:rPr>
          <w:rtl w:val="0"/>
        </w:rPr>
      </w:r>
    </w:p>
    <w:p w:rsidR="00000000" w:rsidDel="00000000" w:rsidP="00000000" w:rsidRDefault="00000000" w:rsidRPr="00000000" w14:paraId="00000048">
      <w:pPr>
        <w:pStyle w:val="Heading1"/>
        <w:rPr/>
      </w:pPr>
      <w:bookmarkStart w:colFirst="0" w:colLast="0" w:name="_936ovx8cndz3" w:id="11"/>
      <w:bookmarkEnd w:id="11"/>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b w:val="0"/>
          <w:i w:val="0"/>
        </w:rPr>
      </w:pPr>
      <w:bookmarkStart w:colFirst="0" w:colLast="0" w:name="_udp158fmqjgd" w:id="12"/>
      <w:bookmarkEnd w:id="12"/>
      <w:r w:rsidDel="00000000" w:rsidR="00000000" w:rsidRPr="00000000">
        <w:rPr>
          <w:rtl w:val="0"/>
        </w:rPr>
        <w:t xml:space="preserve">Risks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For defining the risks, we used the following location: West US, Fresno California. This is the closest Azure datacenter located near Bitwarden’s headquarters and is being used since the headquarters for Bitwarden does not get utilized as all employees work remotely.</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4"/>
        <w:ind w:left="0" w:firstLine="0"/>
        <w:rPr/>
      </w:pPr>
      <w:bookmarkStart w:colFirst="0" w:colLast="0" w:name="_vyypuel4c323" w:id="13"/>
      <w:bookmarkEnd w:id="13"/>
      <w:r w:rsidDel="00000000" w:rsidR="00000000" w:rsidRPr="00000000">
        <w:rPr>
          <w:rtl w:val="0"/>
        </w:rPr>
        <w:t xml:space="preserve">Natural Risks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b w:val="1"/>
                <w:rtl w:val="0"/>
              </w:rPr>
              <w:t xml:space="preserve">Hazard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rPr>
            </w:pPr>
            <w:r w:rsidDel="00000000" w:rsidR="00000000" w:rsidRPr="00000000">
              <w:rPr>
                <w:b w:val="1"/>
                <w:rtl w:val="0"/>
              </w:rPr>
              <w:t xml:space="preserv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rPr>
            </w:pPr>
            <w:r w:rsidDel="00000000" w:rsidR="00000000" w:rsidRPr="00000000">
              <w:rPr>
                <w:b w:val="1"/>
                <w:rtl w:val="0"/>
              </w:rPr>
              <w:t xml:space="preserve">Likelihood (0 to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rPr>
            </w:pPr>
            <w:r w:rsidDel="00000000" w:rsidR="00000000" w:rsidRPr="00000000">
              <w:rPr>
                <w:b w:val="1"/>
                <w:rtl w:val="0"/>
              </w:rPr>
              <w:t xml:space="preserve">Assess Impact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Avalanche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Humans, Earthquakes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color w:val="6aa84f"/>
                <w:rtl w:val="0"/>
              </w:rPr>
              <w:t xml:space="preserve">Low - </w:t>
            </w:r>
            <w:r w:rsidDel="00000000" w:rsidR="00000000" w:rsidRPr="00000000">
              <w:rPr>
                <w:rtl w:val="0"/>
              </w:rPr>
              <w:t xml:space="preserve">If an avalanche were to occur, there would be minimal impact on Bitwarden operations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Severe snow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color w:val="6aa84f"/>
                <w:rtl w:val="0"/>
              </w:rPr>
              <w:t xml:space="preserve">Low - </w:t>
            </w:r>
            <w:r w:rsidDel="00000000" w:rsidR="00000000" w:rsidRPr="00000000">
              <w:rPr>
                <w:rtl w:val="0"/>
              </w:rPr>
              <w:t xml:space="preserve">Would affect employees if traveling, most likely would not affect the datacenter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Ice storm and hail storm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color w:val="6aa84f"/>
                <w:rtl w:val="0"/>
              </w:rPr>
              <w:t xml:space="preserve">Low - </w:t>
            </w:r>
            <w:r w:rsidDel="00000000" w:rsidR="00000000" w:rsidRPr="00000000">
              <w:rPr>
                <w:rtl w:val="0"/>
              </w:rPr>
              <w:t xml:space="preserve">Most likely no effect on datacenter, though could affect employee’s travel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Severe or prolonged wind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color w:val="e69138"/>
                <w:rtl w:val="0"/>
              </w:rPr>
              <w:t xml:space="preserve">Medium</w:t>
            </w:r>
            <w:r w:rsidDel="00000000" w:rsidR="00000000" w:rsidRPr="00000000">
              <w:rPr>
                <w:rtl w:val="0"/>
              </w:rPr>
              <w:t xml:space="preserve"> - Would not affect the datacenter directly, instead another critical resource such as power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Severe or prolonged rain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color w:val="e69138"/>
                <w:rtl w:val="0"/>
              </w:rPr>
              <w:t xml:space="preserve">Medium</w:t>
            </w:r>
            <w:r w:rsidDel="00000000" w:rsidR="00000000" w:rsidRPr="00000000">
              <w:rPr>
                <w:rtl w:val="0"/>
              </w:rPr>
              <w:t xml:space="preserve"> - Would not affect the datacenter directly, instead another critical resource such as power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Heavy rain and/or flooding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color w:val="990000"/>
                <w:rtl w:val="0"/>
              </w:rPr>
              <w:t xml:space="preserve">High </w:t>
            </w:r>
            <w:r w:rsidDel="00000000" w:rsidR="00000000" w:rsidRPr="00000000">
              <w:rPr>
                <w:rtl w:val="0"/>
              </w:rPr>
              <w:t xml:space="preserve">- Flooding would cause damage to Azure datacenter infrastructure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Drought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None - Would not affect the operations of the datacenter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Fire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Human, 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color w:val="990000"/>
                <w:rtl w:val="0"/>
              </w:rPr>
              <w:t xml:space="preserve">High </w:t>
            </w:r>
            <w:r w:rsidDel="00000000" w:rsidR="00000000" w:rsidRPr="00000000">
              <w:rPr>
                <w:rtl w:val="0"/>
              </w:rPr>
              <w:t xml:space="preserve">- Critical infrastructure may get severely damaged to no repair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Tropical storms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t xml:space="preserve">None - No tropical storm could occur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Hurricanes, cyclones, and typhoons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None - No hurricane could occur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Tornados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color w:val="e69138"/>
                <w:rtl w:val="0"/>
              </w:rPr>
              <w:t xml:space="preserve">Medium</w:t>
            </w:r>
            <w:r w:rsidDel="00000000" w:rsidR="00000000" w:rsidRPr="00000000">
              <w:rPr>
                <w:rtl w:val="0"/>
              </w:rPr>
              <w:t xml:space="preserve"> to </w:t>
            </w:r>
            <w:r w:rsidDel="00000000" w:rsidR="00000000" w:rsidRPr="00000000">
              <w:rPr>
                <w:color w:val="990000"/>
                <w:rtl w:val="0"/>
              </w:rPr>
              <w:t xml:space="preserve">High</w:t>
            </w:r>
            <w:r w:rsidDel="00000000" w:rsidR="00000000" w:rsidRPr="00000000">
              <w:rPr>
                <w:rtl w:val="0"/>
              </w:rPr>
              <w:t xml:space="preserve"> - Depending on the force, building and technology damage would be imminent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Wind storm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color w:val="e69138"/>
                <w:rtl w:val="0"/>
              </w:rPr>
              <w:t xml:space="preserve">Medium</w:t>
            </w:r>
            <w:r w:rsidDel="00000000" w:rsidR="00000000" w:rsidRPr="00000000">
              <w:rPr>
                <w:rtl w:val="0"/>
              </w:rPr>
              <w:t xml:space="preserve"> - Would not affect the datacenter directly, instead another critical resource such as power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Earthquake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Geographic,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color w:val="e69138"/>
                <w:rtl w:val="0"/>
              </w:rPr>
              <w:t xml:space="preserve">Medium</w:t>
            </w:r>
            <w:r w:rsidDel="00000000" w:rsidR="00000000" w:rsidRPr="00000000">
              <w:rPr>
                <w:rtl w:val="0"/>
              </w:rPr>
              <w:t xml:space="preserve"> to </w:t>
            </w:r>
            <w:r w:rsidDel="00000000" w:rsidR="00000000" w:rsidRPr="00000000">
              <w:rPr>
                <w:color w:val="990000"/>
                <w:rtl w:val="0"/>
              </w:rPr>
              <w:t xml:space="preserve">High </w:t>
            </w:r>
            <w:r w:rsidDel="00000000" w:rsidR="00000000" w:rsidRPr="00000000">
              <w:rPr>
                <w:rtl w:val="0"/>
              </w:rPr>
              <w:t xml:space="preserve">- Assuming the earthquake that occurred was large enough to be felt, some damage may occur to the datacenter building and assets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Tsunami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color w:val="cc4125"/>
                <w:rtl w:val="0"/>
              </w:rPr>
              <w:t xml:space="preserve">High</w:t>
            </w:r>
            <w:r w:rsidDel="00000000" w:rsidR="00000000" w:rsidRPr="00000000">
              <w:rPr>
                <w:rtl w:val="0"/>
              </w:rPr>
              <w:t xml:space="preserve"> - Although it’s unlikely that a tsunami would hit the datacenter that far away from a water source, it would seriously affect the building’s structure and technology inside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Volcanic eruption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Weather,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color w:val="e69138"/>
                <w:rtl w:val="0"/>
              </w:rPr>
              <w:t xml:space="preserve">Medium </w:t>
            </w:r>
            <w:r w:rsidDel="00000000" w:rsidR="00000000" w:rsidRPr="00000000">
              <w:rPr>
                <w:rtl w:val="0"/>
              </w:rPr>
              <w:t xml:space="preserve">- If lava were to somehow reach the datacenter, serious damage to the building could occur</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Landslide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Geographic,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color w:val="6aa84f"/>
                <w:rtl w:val="0"/>
              </w:rPr>
              <w:t xml:space="preserve">Low</w:t>
            </w:r>
            <w:r w:rsidDel="00000000" w:rsidR="00000000" w:rsidRPr="00000000">
              <w:rPr>
                <w:rtl w:val="0"/>
              </w:rPr>
              <w:t xml:space="preserve"> - Would cause some, but not critical damage to the datacenter’s building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Land shifting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Geographic, Natural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color w:val="e69138"/>
                <w:rtl w:val="0"/>
              </w:rPr>
              <w:t xml:space="preserve">Medium </w:t>
            </w:r>
            <w:r w:rsidDel="00000000" w:rsidR="00000000" w:rsidRPr="00000000">
              <w:rPr>
                <w:rtl w:val="0"/>
              </w:rPr>
              <w:t xml:space="preserve">- Could cause structural damage, leading to a disruption in operations</w:t>
            </w:r>
            <w:r w:rsidDel="00000000" w:rsidR="00000000" w:rsidRPr="00000000">
              <w:rPr>
                <w:rtl w:val="0"/>
              </w:rPr>
            </w:r>
          </w:p>
        </w:tc>
      </w:tr>
    </w:tbl>
    <w:p w:rsidR="00000000" w:rsidDel="00000000" w:rsidP="00000000" w:rsidRDefault="00000000" w:rsidRPr="00000000" w14:paraId="00000095">
      <w:pPr>
        <w:pStyle w:val="Heading4"/>
        <w:ind w:left="0" w:firstLine="0"/>
        <w:rPr/>
      </w:pPr>
      <w:bookmarkStart w:colFirst="0" w:colLast="0" w:name="_3gvqxu8zbfuk" w:id="14"/>
      <w:bookmarkEnd w:id="14"/>
      <w:r w:rsidDel="00000000" w:rsidR="00000000" w:rsidRPr="00000000">
        <w:rPr>
          <w:rtl w:val="0"/>
        </w:rPr>
      </w:r>
    </w:p>
    <w:p w:rsidR="00000000" w:rsidDel="00000000" w:rsidP="00000000" w:rsidRDefault="00000000" w:rsidRPr="00000000" w14:paraId="00000096">
      <w:pPr>
        <w:pStyle w:val="Heading4"/>
        <w:ind w:left="0" w:firstLine="0"/>
        <w:rPr/>
      </w:pPr>
      <w:bookmarkStart w:colFirst="0" w:colLast="0" w:name="_jcdwi5qr97h7" w:id="15"/>
      <w:bookmarkEnd w:id="15"/>
      <w:r w:rsidDel="00000000" w:rsidR="00000000" w:rsidRPr="00000000">
        <w:rPr>
          <w:rtl w:val="0"/>
        </w:rPr>
        <w:t xml:space="preserve">Man-made Risks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b w:val="1"/>
                <w:rtl w:val="0"/>
              </w:rPr>
              <w:t xml:space="preserve">Hazard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rPr>
            </w:pPr>
            <w:r w:rsidDel="00000000" w:rsidR="00000000" w:rsidRPr="00000000">
              <w:rPr>
                <w:b w:val="1"/>
                <w:rtl w:val="0"/>
              </w:rPr>
              <w:t xml:space="preserv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rPr>
            </w:pPr>
            <w:r w:rsidDel="00000000" w:rsidR="00000000" w:rsidRPr="00000000">
              <w:rPr>
                <w:b w:val="1"/>
                <w:rtl w:val="0"/>
              </w:rPr>
              <w:t xml:space="preserve">Likelihood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rPr>
            </w:pPr>
            <w:r w:rsidDel="00000000" w:rsidR="00000000" w:rsidRPr="00000000">
              <w:rPr>
                <w:b w:val="1"/>
                <w:rtl w:val="0"/>
              </w:rPr>
              <w:t xml:space="preserve">Assess Impact</w:t>
            </w:r>
          </w:p>
        </w:tc>
      </w:tr>
      <w:tr>
        <w:trPr>
          <w:trHeight w:val="21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t xml:space="preserve">Bombs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color w:val="cc4125"/>
                <w:rtl w:val="0"/>
              </w:rPr>
              <w:t xml:space="preserve">High</w:t>
            </w:r>
            <w:r w:rsidDel="00000000" w:rsidR="00000000" w:rsidRPr="00000000">
              <w:rPr>
                <w:rtl w:val="0"/>
              </w:rPr>
              <w:t xml:space="preserve"> - If a bomb were to go off, the building, servers, and lots more would be damaged to no repair, along with all the associated deaths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t xml:space="preserve">Armed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to </w:t>
            </w:r>
            <w:r w:rsidDel="00000000" w:rsidR="00000000" w:rsidRPr="00000000">
              <w:rPr>
                <w:color w:val="e69138"/>
                <w:rtl w:val="0"/>
              </w:rPr>
              <w:t xml:space="preserve">Medium </w:t>
            </w:r>
            <w:r w:rsidDel="00000000" w:rsidR="00000000" w:rsidRPr="00000000">
              <w:rPr>
                <w:rtl w:val="0"/>
              </w:rPr>
              <w:t xml:space="preserve">- Although it would be a very sad moment as people may die, critical systems likely would not go down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Hazardous material 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color w:val="ff9900"/>
                <w:rtl w:val="0"/>
              </w:rPr>
              <w:t xml:space="preserve">Medium</w:t>
            </w:r>
            <w:r w:rsidDel="00000000" w:rsidR="00000000" w:rsidRPr="00000000">
              <w:rPr>
                <w:rtl w:val="0"/>
              </w:rPr>
              <w:t xml:space="preserve"> to </w:t>
            </w:r>
            <w:r w:rsidDel="00000000" w:rsidR="00000000" w:rsidRPr="00000000">
              <w:rPr>
                <w:color w:val="cc0000"/>
                <w:rtl w:val="0"/>
              </w:rPr>
              <w:t xml:space="preserve">High </w:t>
            </w:r>
            <w:r w:rsidDel="00000000" w:rsidR="00000000" w:rsidRPr="00000000">
              <w:rPr>
                <w:rtl w:val="0"/>
              </w:rPr>
              <w:t xml:space="preserve">- If hazardous material would be released near or within the Azure datacenter, nobody without proper gear would be allowed back in. In this event, if a piece of equipment were to fail, it would not be able to be fixed right away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Cyberattack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Human, Nation-State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color w:val="ff0000"/>
                <w:rtl w:val="0"/>
              </w:rPr>
              <w:t xml:space="preserve">Critical </w:t>
            </w:r>
            <w:r w:rsidDel="00000000" w:rsidR="00000000" w:rsidRPr="00000000">
              <w:rPr>
                <w:rtl w:val="0"/>
              </w:rPr>
              <w:t xml:space="preserve">- If a successful attack were to occur, operations would be halted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Transportation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color w:val="6aa84f"/>
                <w:rtl w:val="0"/>
              </w:rPr>
              <w:t xml:space="preserve">Low</w:t>
            </w:r>
            <w:r w:rsidDel="00000000" w:rsidR="00000000" w:rsidRPr="00000000">
              <w:rPr>
                <w:rtl w:val="0"/>
              </w:rPr>
              <w:t xml:space="preserve"> - Would only affect employees travelling to the datacenter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t xml:space="preserve">Infrastructure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successful, critical resources may go down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Kidnapping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t xml:space="preserve">Human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None </w:t>
            </w:r>
            <w:r w:rsidDel="00000000" w:rsidR="00000000" w:rsidRPr="00000000">
              <w:rPr>
                <w:rtl w:val="0"/>
              </w:rPr>
              <w:t xml:space="preserve">- Would not affect operations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t xml:space="preserve">Explosion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large enough, major damage could be done inside and outside of the datacter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Civil disorder, rioting, and unrest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Human, Political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If a riot were to occur that was directly against the datacenter, operation would still be able to continue with some precaution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Protests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Human, Political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None - Would not affect operations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Product tampering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This would make a supply chain attack, affecting hundreds of thousands of people and causing a halt in operations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Radioactive contamination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color w:val="ff0000"/>
                <w:rtl w:val="0"/>
              </w:rPr>
              <w:t xml:space="preserve">Critical </w:t>
            </w:r>
            <w:r w:rsidDel="00000000" w:rsidR="00000000" w:rsidRPr="00000000">
              <w:rPr>
                <w:rtl w:val="0"/>
              </w:rPr>
              <w:t xml:space="preserve">- Indefinite time to return safely, systems could not me maintained or upgraded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Embezzlement, larceny, and theft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None - Would not affect operations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Extortion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color w:val="e69138"/>
                <w:rtl w:val="0"/>
              </w:rPr>
              <w:t xml:space="preserve">Medium </w:t>
            </w:r>
            <w:r w:rsidDel="00000000" w:rsidR="00000000" w:rsidRPr="00000000">
              <w:rPr>
                <w:rtl w:val="0"/>
              </w:rPr>
              <w:t xml:space="preserve">to </w:t>
            </w:r>
            <w:r w:rsidDel="00000000" w:rsidR="00000000" w:rsidRPr="00000000">
              <w:rPr>
                <w:color w:val="cc0000"/>
                <w:rtl w:val="0"/>
              </w:rPr>
              <w:t xml:space="preserve">High </w:t>
            </w:r>
            <w:r w:rsidDel="00000000" w:rsidR="00000000" w:rsidRPr="00000000">
              <w:rPr>
                <w:rtl w:val="0"/>
              </w:rPr>
              <w:t xml:space="preserve">- If the right employee was targeted, the CIA triad could be compromised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Subsidence (shifting  of land causing building or infrastructure failure)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Geographic, 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color w:val="6aa84f"/>
                <w:rtl w:val="0"/>
              </w:rPr>
              <w:t xml:space="preserve">Low</w:t>
            </w:r>
            <w:r w:rsidDel="00000000" w:rsidR="00000000" w:rsidRPr="00000000">
              <w:rPr>
                <w:rtl w:val="0"/>
              </w:rPr>
              <w:t xml:space="preserve"> to </w:t>
            </w:r>
            <w:r w:rsidDel="00000000" w:rsidR="00000000" w:rsidRPr="00000000">
              <w:rPr>
                <w:color w:val="cc0000"/>
                <w:rtl w:val="0"/>
              </w:rPr>
              <w:t xml:space="preserve">High </w:t>
            </w:r>
            <w:r w:rsidDel="00000000" w:rsidR="00000000" w:rsidRPr="00000000">
              <w:rPr>
                <w:rtl w:val="0"/>
              </w:rPr>
              <w:t xml:space="preserve">- Would highly depend on the amount of shifting, but could cause very large structure damage, and therefore a chain reaction</w:t>
            </w:r>
          </w:p>
        </w:tc>
      </w:tr>
    </w:tbl>
    <w:p w:rsidR="00000000" w:rsidDel="00000000" w:rsidP="00000000" w:rsidRDefault="00000000" w:rsidRPr="00000000" w14:paraId="000000D7">
      <w:pPr>
        <w:pStyle w:val="Heading4"/>
        <w:ind w:left="0" w:firstLine="0"/>
        <w:rPr/>
      </w:pPr>
      <w:bookmarkStart w:colFirst="0" w:colLast="0" w:name="_1px4mnwkr6vx" w:id="16"/>
      <w:bookmarkEnd w:id="16"/>
      <w:r w:rsidDel="00000000" w:rsidR="00000000" w:rsidRPr="00000000">
        <w:rPr>
          <w:rtl w:val="0"/>
        </w:rPr>
      </w:r>
    </w:p>
    <w:p w:rsidR="00000000" w:rsidDel="00000000" w:rsidP="00000000" w:rsidRDefault="00000000" w:rsidRPr="00000000" w14:paraId="000000D8">
      <w:pPr>
        <w:pStyle w:val="Heading4"/>
        <w:ind w:left="0" w:firstLine="0"/>
        <w:rPr/>
      </w:pPr>
      <w:bookmarkStart w:colFirst="0" w:colLast="0" w:name="_8ibajud1dipo" w:id="17"/>
      <w:bookmarkEnd w:id="17"/>
      <w:r w:rsidDel="00000000" w:rsidR="00000000" w:rsidRPr="00000000">
        <w:rPr>
          <w:rtl w:val="0"/>
        </w:rPr>
        <w:t xml:space="preserve">IT &amp; Technology-based Risks</w:t>
      </w:r>
    </w:p>
    <w:tbl>
      <w:tblPr>
        <w:tblStyle w:val="Table3"/>
        <w:tblW w:w="96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640"/>
        <w:tblGridChange w:id="0">
          <w:tblGrid>
            <w:gridCol w:w="2340"/>
            <w:gridCol w:w="2340"/>
            <w:gridCol w:w="2340"/>
            <w:gridCol w:w="264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b w:val="1"/>
                <w:rtl w:val="0"/>
              </w:rPr>
              <w:t xml:space="preserve">Hazard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rPr>
            </w:pPr>
            <w:r w:rsidDel="00000000" w:rsidR="00000000" w:rsidRPr="00000000">
              <w:rPr>
                <w:b w:val="1"/>
                <w:rtl w:val="0"/>
              </w:rPr>
              <w:t xml:space="preserv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rPr>
            </w:pPr>
            <w:r w:rsidDel="00000000" w:rsidR="00000000" w:rsidRPr="00000000">
              <w:rPr>
                <w:b w:val="1"/>
                <w:rtl w:val="0"/>
              </w:rPr>
              <w:t xml:space="preserve">Likelihood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rPr>
            </w:pPr>
            <w:r w:rsidDel="00000000" w:rsidR="00000000" w:rsidRPr="00000000">
              <w:rPr>
                <w:b w:val="1"/>
                <w:rtl w:val="0"/>
              </w:rPr>
              <w:t xml:space="preserve">Assess Impact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t xml:space="preserve">Power grid or substation failure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Service provider, 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the backup power sources were to fail as well, all operations would be halted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Major service provider outage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Service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down for long enough, critical assets may not be accessible until the service comes back 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Communication infrastructure outage (undersea cables, satellites,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Service provider, 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color w:val="e69138"/>
                <w:rtl w:val="0"/>
              </w:rPr>
              <w:t xml:space="preserve">Medium </w:t>
            </w:r>
            <w:r w:rsidDel="00000000" w:rsidR="00000000" w:rsidRPr="00000000">
              <w:rPr>
                <w:rtl w:val="0"/>
              </w:rPr>
              <w:t xml:space="preserve">- Operations would still be able to continue in the US, but be disrupted everywhere else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Internet infrastructure outage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Service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all of the ISPs went down at once, all operations would be halted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Computational hardware failure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Redundancy in systems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Networking hardware failure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Redundancy in networking systems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Storage hardware failure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Redundancy in storage systems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Endpoint Device Network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Hacker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Although damaging, Bitwarden would not be affected unless their systems were targeted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Physical Security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Hacker, Employee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Although damaging, Bitwarden would not be affected unless their systems were targeted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EMP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Electromagnetic Pulse, Solar flare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color w:val="ff0000"/>
                <w:rtl w:val="0"/>
              </w:rPr>
              <w:t xml:space="preserve">Critical </w:t>
            </w:r>
            <w:r w:rsidDel="00000000" w:rsidR="00000000" w:rsidRPr="00000000">
              <w:rPr>
                <w:rtl w:val="0"/>
              </w:rPr>
              <w:t xml:space="preserve">- Lots of unfixable damage would occur, and disrupt operations for a long while</w:t>
            </w:r>
          </w:p>
        </w:tc>
      </w:tr>
    </w:tbl>
    <w:p w:rsidR="00000000" w:rsidDel="00000000" w:rsidP="00000000" w:rsidRDefault="00000000" w:rsidRPr="00000000" w14:paraId="00000105">
      <w:pPr>
        <w:pStyle w:val="Heading1"/>
        <w:jc w:val="left"/>
        <w:rPr/>
      </w:pPr>
      <w:bookmarkStart w:colFirst="0" w:colLast="0" w:name="_120n0hjuycp0" w:id="18"/>
      <w:bookmarkEnd w:id="18"/>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4"/>
        <w:ind w:left="0" w:firstLine="0"/>
        <w:rPr/>
      </w:pPr>
      <w:bookmarkStart w:colFirst="0" w:colLast="0" w:name="_t4mxfbsid74t" w:id="19"/>
      <w:bookmarkEnd w:id="19"/>
      <w:r w:rsidDel="00000000" w:rsidR="00000000" w:rsidRPr="00000000">
        <w:rPr>
          <w:rtl w:val="0"/>
        </w:rPr>
        <w:t xml:space="preserve">Risks Defined by FEMA</w:t>
      </w:r>
    </w:p>
    <w:p w:rsidR="00000000" w:rsidDel="00000000" w:rsidP="00000000" w:rsidRDefault="00000000" w:rsidRPr="00000000" w14:paraId="0000010D">
      <w:pPr>
        <w:rPr/>
      </w:pPr>
      <w:r w:rsidDel="00000000" w:rsidR="00000000" w:rsidRPr="00000000">
        <w:rPr>
          <w:rtl w:val="0"/>
        </w:rPr>
        <w:t xml:space="preserve">For the following risks, Bitwarden’s headquarters was used since an exact address for Azure’s West US datacenter is not publicly available.</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u w:val="single"/>
        </w:rPr>
      </w:pPr>
      <w:r w:rsidDel="00000000" w:rsidR="00000000" w:rsidRPr="00000000">
        <w:rPr>
          <w:u w:val="single"/>
          <w:rtl w:val="0"/>
        </w:rPr>
        <w:t xml:space="preserve">Flooding</w:t>
      </w:r>
    </w:p>
    <w:p w:rsidR="00000000" w:rsidDel="00000000" w:rsidP="00000000" w:rsidRDefault="00000000" w:rsidRPr="00000000" w14:paraId="00000110">
      <w:pPr>
        <w:rPr/>
      </w:pPr>
      <w:r w:rsidDel="00000000" w:rsidR="00000000" w:rsidRPr="00000000">
        <w:rPr>
          <w:color w:val="ff9900"/>
          <w:rtl w:val="0"/>
        </w:rPr>
        <w:t xml:space="preserve">Moderate </w:t>
      </w:r>
      <w:r w:rsidDel="00000000" w:rsidR="00000000" w:rsidRPr="00000000">
        <w:rPr>
          <w:rtl w:val="0"/>
        </w:rPr>
        <w:t xml:space="preserve">- located near a body of water, without a base flood elevation, and the only protection is elevated land (11.32 to 13-foot range), though is near a regulatory floodway.</w:t>
      </w:r>
    </w:p>
    <w:p w:rsidR="00000000" w:rsidDel="00000000" w:rsidP="00000000" w:rsidRDefault="00000000" w:rsidRPr="00000000" w14:paraId="00000111">
      <w:pPr>
        <w:rPr/>
      </w:pPr>
      <w:r w:rsidDel="00000000" w:rsidR="00000000" w:rsidRPr="00000000">
        <w:rPr/>
        <w:drawing>
          <wp:inline distB="114300" distT="114300" distL="114300" distR="114300">
            <wp:extent cx="4038693" cy="2090738"/>
            <wp:effectExtent b="0" l="0" r="0" t="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038693"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u w:val="single"/>
        </w:rPr>
      </w:pPr>
      <w:r w:rsidDel="00000000" w:rsidR="00000000" w:rsidRPr="00000000">
        <w:rPr>
          <w:u w:val="single"/>
          <w:rtl w:val="0"/>
        </w:rPr>
        <w:t xml:space="preserve">Earthquakes</w:t>
      </w:r>
    </w:p>
    <w:p w:rsidR="00000000" w:rsidDel="00000000" w:rsidP="00000000" w:rsidRDefault="00000000" w:rsidRPr="00000000" w14:paraId="00000114">
      <w:pPr>
        <w:rPr/>
      </w:pPr>
      <w:r w:rsidDel="00000000" w:rsidR="00000000" w:rsidRPr="00000000">
        <w:rPr>
          <w:color w:val="ff0000"/>
          <w:rtl w:val="0"/>
        </w:rPr>
        <w:t xml:space="preserve">High</w:t>
      </w:r>
      <w:r w:rsidDel="00000000" w:rsidR="00000000" w:rsidRPr="00000000">
        <w:rPr>
          <w:rtl w:val="0"/>
        </w:rPr>
        <w:t xml:space="preserve"> - located in an area close to a major active fault line capable of producing the most intense shaking. Damage could include structure frames being broken, particle collapses, shifted building, or complete destruction.</w:t>
      </w:r>
    </w:p>
    <w:p w:rsidR="00000000" w:rsidDel="00000000" w:rsidP="00000000" w:rsidRDefault="00000000" w:rsidRPr="00000000" w14:paraId="00000115">
      <w:pPr>
        <w:rPr/>
      </w:pPr>
      <w:r w:rsidDel="00000000" w:rsidR="00000000" w:rsidRPr="00000000">
        <w:rPr/>
        <w:drawing>
          <wp:inline distB="114300" distT="114300" distL="114300" distR="114300">
            <wp:extent cx="2600976" cy="3224213"/>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00976"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u w:val="single"/>
          <w:rtl w:val="0"/>
        </w:rPr>
        <w:t xml:space="preserve">Fire</w:t>
      </w:r>
      <w:r w:rsidDel="00000000" w:rsidR="00000000" w:rsidRPr="00000000">
        <w:rPr>
          <w:rtl w:val="0"/>
        </w:rPr>
      </w:r>
    </w:p>
    <w:p w:rsidR="00000000" w:rsidDel="00000000" w:rsidP="00000000" w:rsidRDefault="00000000" w:rsidRPr="00000000" w14:paraId="00000118">
      <w:pPr>
        <w:rPr/>
      </w:pPr>
      <w:r w:rsidDel="00000000" w:rsidR="00000000" w:rsidRPr="00000000">
        <w:rPr>
          <w:color w:val="ff0000"/>
          <w:rtl w:val="0"/>
        </w:rPr>
        <w:t xml:space="preserve">High</w:t>
      </w:r>
      <w:r w:rsidDel="00000000" w:rsidR="00000000" w:rsidRPr="00000000">
        <w:rPr>
          <w:rtl w:val="0"/>
        </w:rPr>
        <w:t xml:space="preserve"> - between 2008 and 2017, 6,915 incidents of fire were reported to NFIRS. Most were caused due to cooking, however, a good percentage relates to things that may affect Bitwarden’s operations, such as an electrical malfunction in Azure’s Datacenter.</w:t>
      </w:r>
    </w:p>
    <w:p w:rsidR="00000000" w:rsidDel="00000000" w:rsidP="00000000" w:rsidRDefault="00000000" w:rsidRPr="00000000" w14:paraId="00000119">
      <w:pPr>
        <w:rPr/>
      </w:pPr>
      <w:r w:rsidDel="00000000" w:rsidR="00000000" w:rsidRPr="00000000">
        <w:rPr/>
        <w:drawing>
          <wp:inline distB="114300" distT="114300" distL="114300" distR="114300">
            <wp:extent cx="2764558" cy="2928938"/>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64558"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pPr>
      <w:r w:rsidDel="00000000" w:rsidR="00000000" w:rsidRPr="00000000">
        <w:rPr/>
        <w:drawing>
          <wp:inline distB="114300" distT="114300" distL="114300" distR="114300">
            <wp:extent cx="2795588" cy="2291121"/>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95588" cy="229112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B">
      <w:pPr>
        <w:pStyle w:val="Heading1"/>
        <w:rPr/>
      </w:pPr>
      <w:bookmarkStart w:colFirst="0" w:colLast="0" w:name="_7q3b38nkpy5a" w:id="20"/>
      <w:bookmarkEnd w:id="20"/>
      <w:r w:rsidDel="00000000" w:rsidR="00000000" w:rsidRPr="00000000">
        <w:rPr>
          <w:rtl w:val="0"/>
        </w:rPr>
        <w:t xml:space="preserve">Loss of Business-Critical Functions Analysis</w:t>
      </w:r>
    </w:p>
    <w:p w:rsidR="00000000" w:rsidDel="00000000" w:rsidP="00000000" w:rsidRDefault="00000000" w:rsidRPr="00000000" w14:paraId="0000011C">
      <w:pPr>
        <w:rPr>
          <w:sz w:val="28"/>
          <w:szCs w:val="28"/>
        </w:rPr>
      </w:pPr>
      <w:r w:rsidDel="00000000" w:rsidR="00000000" w:rsidRPr="00000000">
        <w:rPr>
          <w:rtl w:val="0"/>
        </w:rPr>
      </w:r>
    </w:p>
    <w:tbl>
      <w:tblPr>
        <w:tblStyle w:val="Table4"/>
        <w:tblW w:w="10845.0"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90"/>
        <w:gridCol w:w="1590"/>
        <w:gridCol w:w="1365"/>
        <w:gridCol w:w="1275"/>
        <w:gridCol w:w="1770"/>
        <w:gridCol w:w="1260"/>
        <w:gridCol w:w="1305"/>
        <w:tblGridChange w:id="0">
          <w:tblGrid>
            <w:gridCol w:w="1290"/>
            <w:gridCol w:w="990"/>
            <w:gridCol w:w="1590"/>
            <w:gridCol w:w="1365"/>
            <w:gridCol w:w="1275"/>
            <w:gridCol w:w="1770"/>
            <w:gridCol w:w="1260"/>
            <w:gridCol w:w="13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b w:val="1"/>
              </w:rPr>
            </w:pPr>
            <w:r w:rsidDel="00000000" w:rsidR="00000000" w:rsidRPr="00000000">
              <w:rPr>
                <w:b w:val="1"/>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b w:val="1"/>
              </w:rPr>
            </w:pPr>
            <w:r w:rsidDel="00000000" w:rsidR="00000000" w:rsidRPr="00000000">
              <w:rPr>
                <w:b w:val="1"/>
                <w:rtl w:val="0"/>
              </w:rPr>
              <w:t xml:space="preserve">Business Priority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b w:val="1"/>
              </w:rPr>
            </w:pPr>
            <w:r w:rsidDel="00000000" w:rsidR="00000000" w:rsidRPr="00000000">
              <w:rPr>
                <w:b w:val="1"/>
                <w:rtl w:val="0"/>
              </w:rPr>
              <w:t xml:space="preserve">Threat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b w:val="1"/>
              </w:rPr>
            </w:pPr>
            <w:r w:rsidDel="00000000" w:rsidR="00000000" w:rsidRPr="00000000">
              <w:rPr>
                <w:b w:val="1"/>
                <w:rtl w:val="0"/>
              </w:rPr>
              <w:t xml:space="preserve">Impacts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b w:val="1"/>
              </w:rPr>
            </w:pPr>
            <w:r w:rsidDel="00000000" w:rsidR="00000000" w:rsidRPr="00000000">
              <w:rPr>
                <w:b w:val="1"/>
                <w:rtl w:val="0"/>
              </w:rPr>
              <w:t xml:space="preserve">Maximum Tolerable Downtime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rPr>
            </w:pPr>
            <w:r w:rsidDel="00000000" w:rsidR="00000000" w:rsidRPr="00000000">
              <w:rPr>
                <w:b w:val="1"/>
                <w:rtl w:val="0"/>
              </w:rPr>
              <w:t xml:space="preserve">Financial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rPr>
            </w:pPr>
            <w:r w:rsidDel="00000000" w:rsidR="00000000" w:rsidRPr="00000000">
              <w:rPr>
                <w:b w:val="1"/>
                <w:rtl w:val="0"/>
              </w:rPr>
              <w:t xml:space="preserve">Dependencies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rPr>
            </w:pPr>
            <w:r w:rsidDel="00000000" w:rsidR="00000000" w:rsidRPr="00000000">
              <w:rPr>
                <w:b w:val="1"/>
                <w:rtl w:val="0"/>
              </w:rPr>
              <w:t xml:space="preserve">Work</w:t>
            </w:r>
          </w:p>
          <w:p w:rsidR="00000000" w:rsidDel="00000000" w:rsidP="00000000" w:rsidRDefault="00000000" w:rsidRPr="00000000" w14:paraId="00000125">
            <w:pPr>
              <w:widowControl w:val="0"/>
              <w:spacing w:line="240" w:lineRule="auto"/>
              <w:rPr>
                <w:b w:val="1"/>
              </w:rPr>
            </w:pPr>
            <w:r w:rsidDel="00000000" w:rsidR="00000000" w:rsidRPr="00000000">
              <w:rPr>
                <w:b w:val="1"/>
                <w:rtl w:val="0"/>
              </w:rPr>
              <w:t xml:space="preserve">Around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Internal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t xml:space="preserve">Power outage, Internet outage, Cyber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Employees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5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Operations can still occur, and there are other platforms of communication that could be utilized.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Slack, Google, Microsoft,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Another communication platform (e.g., email).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Access to Code Repository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Power outage, Internet outage, Cyber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Employees, 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3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 Although it would affect the development, many of the developers likely will have local backups to work off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Github/Microsoft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Utilize a local repository.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Provide Identity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Power outage, Internet outage, Cyber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t xml:space="preserve">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t xml:space="preserve">1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the Identity Service goes down, so does all of customer-based Bitwarden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Azure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t xml:space="preserve">Provide RESTful API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t xml:space="preserve">Power outage, Internet outage, Cyber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t xml:space="preserve">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1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the RESTful API goes down, so does all of customer-based Bitwarden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Azure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t xml:space="preserve">Provide Web Vault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t xml:space="preserve">Power outage, Internet outage, Cyber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t xml:space="preserve">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t xml:space="preserve">2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color w:val="cc0000"/>
                <w:rtl w:val="0"/>
              </w:rPr>
              <w:t xml:space="preserve">High </w:t>
            </w:r>
            <w:r w:rsidDel="00000000" w:rsidR="00000000" w:rsidRPr="00000000">
              <w:rPr>
                <w:rtl w:val="0"/>
              </w:rPr>
              <w:t xml:space="preserve">- If the Web Vault goes down, Bitwarden can still be utilized, but it would only be limited to extensions, local applications, and mobile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t xml:space="preserve">Azure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Provide Payment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Power outage, Internet outage, Cyber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30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color w:val="ff0000"/>
                <w:rtl w:val="0"/>
              </w:rPr>
              <w:t xml:space="preserve">Critical </w:t>
            </w:r>
            <w:r w:rsidDel="00000000" w:rsidR="00000000" w:rsidRPr="00000000">
              <w:rPr>
                <w:rtl w:val="0"/>
              </w:rPr>
              <w:t xml:space="preserve">- Customers would not be able to purchase a subscription, but would still be able to access their vault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t xml:space="preserve">Paypal, Stripe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t xml:space="preserve">Use another payment processor.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t xml:space="preserve">Physical Server Integrity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t xml:space="preserve">Server Room Environment, Physical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t xml:space="preserve">Employees, 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t xml:space="preserve">1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color w:val="e69138"/>
                <w:rtl w:val="0"/>
              </w:rPr>
              <w:t xml:space="preserve">Medium </w:t>
            </w:r>
            <w:r w:rsidDel="00000000" w:rsidR="00000000" w:rsidRPr="00000000">
              <w:rPr>
                <w:rtl w:val="0"/>
              </w:rPr>
              <w:t xml:space="preserve">to </w:t>
            </w:r>
            <w:r w:rsidDel="00000000" w:rsidR="00000000" w:rsidRPr="00000000">
              <w:rPr>
                <w:color w:val="cc0000"/>
                <w:rtl w:val="0"/>
              </w:rPr>
              <w:t xml:space="preserve">High </w:t>
            </w:r>
            <w:r w:rsidDel="00000000" w:rsidR="00000000" w:rsidRPr="00000000">
              <w:rPr>
                <w:rtl w:val="0"/>
              </w:rPr>
              <w:t xml:space="preserve">- If the server were to fail, it could affect customers and employees until it was brought back up or a backup came 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Azure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rtl w:val="0"/>
              </w:rPr>
              <w:t xml:space="preserve">Utilize a redundant</w:t>
            </w:r>
            <w:r w:rsidDel="00000000" w:rsidR="00000000" w:rsidRPr="00000000">
              <w:rPr>
                <w:rtl w:val="0"/>
              </w:rPr>
              <w:t xml:space="preserve"> server/availability zones.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Provide a Workforce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t xml:space="preserve">Illness, Personal Issues, Workplace Environment, Work Inefficiency, Disgruntled Employee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t xml:space="preserve">Employees, 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t xml:space="preserve">24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color w:val="6aa84f"/>
                <w:rtl w:val="0"/>
              </w:rPr>
              <w:t xml:space="preserve">Low </w:t>
            </w:r>
            <w:r w:rsidDel="00000000" w:rsidR="00000000" w:rsidRPr="00000000">
              <w:rPr>
                <w:rtl w:val="0"/>
              </w:rPr>
              <w:t xml:space="preserve">to </w:t>
            </w:r>
            <w:r w:rsidDel="00000000" w:rsidR="00000000" w:rsidRPr="00000000">
              <w:rPr>
                <w:color w:val="e69138"/>
                <w:rtl w:val="0"/>
              </w:rPr>
              <w:t xml:space="preserve">Medium </w:t>
            </w:r>
            <w:r w:rsidDel="00000000" w:rsidR="00000000" w:rsidRPr="00000000">
              <w:rPr>
                <w:rtl w:val="0"/>
              </w:rPr>
              <w:t xml:space="preserve">- We need employees, though if only a couple employees are missing, it will not affect business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Have on-call personal.</w:t>
            </w:r>
          </w:p>
        </w:tc>
      </w:tr>
    </w:tbl>
    <w:p w:rsidR="00000000" w:rsidDel="00000000" w:rsidP="00000000" w:rsidRDefault="00000000" w:rsidRPr="00000000" w14:paraId="00000166">
      <w:pPr>
        <w:pStyle w:val="Heading1"/>
        <w:rPr/>
      </w:pPr>
      <w:bookmarkStart w:colFirst="0" w:colLast="0" w:name="_3wp7etevfz15" w:id="21"/>
      <w:bookmarkEnd w:id="21"/>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1"/>
        <w:rPr>
          <w:sz w:val="28"/>
          <w:szCs w:val="28"/>
        </w:rPr>
      </w:pPr>
      <w:bookmarkStart w:colFirst="0" w:colLast="0" w:name="_dq80od2y0emf" w:id="22"/>
      <w:bookmarkEnd w:id="22"/>
      <w:r w:rsidDel="00000000" w:rsidR="00000000" w:rsidRPr="00000000">
        <w:rPr>
          <w:rtl w:val="0"/>
        </w:rPr>
        <w:t xml:space="preserve">Risk Mitigation</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b w:val="1"/>
              </w:rPr>
            </w:pPr>
            <w:r w:rsidDel="00000000" w:rsidR="00000000" w:rsidRPr="00000000">
              <w:rPr>
                <w:b w:val="1"/>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b w:val="1"/>
              </w:rPr>
            </w:pPr>
            <w:r w:rsidDel="00000000" w:rsidR="00000000" w:rsidRPr="00000000">
              <w:rPr>
                <w:b w:val="1"/>
                <w:rtl w:val="0"/>
              </w:rPr>
              <w:t xml:space="preserve">Recovery Specification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b w:val="1"/>
              </w:rPr>
            </w:pPr>
            <w:r w:rsidDel="00000000" w:rsidR="00000000" w:rsidRPr="00000000">
              <w:rPr>
                <w:b w:val="1"/>
                <w:rtl w:val="0"/>
              </w:rPr>
              <w:t xml:space="preserve">Risk Mitigation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b w:val="1"/>
              </w:rPr>
            </w:pPr>
            <w:r w:rsidDel="00000000" w:rsidR="00000000" w:rsidRPr="00000000">
              <w:rPr>
                <w:b w:val="1"/>
                <w:rtl w:val="0"/>
              </w:rPr>
              <w:t xml:space="preserve">Estimated Time to Recovery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b w:val="1"/>
              </w:rPr>
            </w:pPr>
            <w:r w:rsidDel="00000000" w:rsidR="00000000" w:rsidRPr="00000000">
              <w:rPr>
                <w:b w:val="1"/>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b w:val="1"/>
              </w:rPr>
            </w:pPr>
            <w:r w:rsidDel="00000000" w:rsidR="00000000" w:rsidRPr="00000000">
              <w:rPr>
                <w:b w:val="1"/>
                <w:rtl w:val="0"/>
              </w:rPr>
              <w:t xml:space="preserve">Feasibility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b w:val="1"/>
              </w:rPr>
            </w:pPr>
            <w:r w:rsidDel="00000000" w:rsidR="00000000" w:rsidRPr="00000000">
              <w:rPr>
                <w:b w:val="1"/>
                <w:rtl w:val="0"/>
              </w:rPr>
              <w:t xml:space="preserve">Service Level Agreement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pPr>
            <w:r w:rsidDel="00000000" w:rsidR="00000000" w:rsidRPr="00000000">
              <w:rPr>
                <w:rtl w:val="0"/>
              </w:rPr>
              <w:t xml:space="preserve">Internal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Allow employees to communicate with each other across all platforms with no downsides.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Create a redundant, local-hosted communication platform similar to the one already being used. Or, have communication set up on a highly-available platform for a backup.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5 to 15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pPr>
            <w:r w:rsidDel="00000000" w:rsidR="00000000" w:rsidRPr="00000000">
              <w:rPr>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t xml:space="preserve">Medium/High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t xml:space="preserve">97% Uptime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Provide Connectivity to Servers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t xml:space="preserve">Have operations continue as normal, without anyone being able to notice.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pPr>
            <w:r w:rsidDel="00000000" w:rsidR="00000000" w:rsidRPr="00000000">
              <w:rPr>
                <w:rtl w:val="0"/>
              </w:rPr>
              <w:t xml:space="preserve">Host a redundant, hot spare server on another Azure datacenter region.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t xml:space="preserve">About $500 per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t xml:space="preserve">Extremely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99.9% Uptime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Access to Code Repository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Code can be pulled, pushed, committed, and controlled via version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t xml:space="preserve">Host a local version management platform, having it pull Bitwarden’s source code at a predefined interval (e.g., 1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pPr>
            <w:r w:rsidDel="00000000" w:rsidR="00000000" w:rsidRPr="00000000">
              <w:rPr>
                <w:rtl w:val="0"/>
              </w:rPr>
              <w:t xml:space="preserve">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t xml:space="preserve">$3,000 per year, plus $2,000 for initial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t xml:space="preserve">99% Uptime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t xml:space="preserve">Providing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pPr>
            <w:r w:rsidDel="00000000" w:rsidR="00000000" w:rsidRPr="00000000">
              <w:rPr>
                <w:rtl w:val="0"/>
              </w:rPr>
              <w:t xml:space="preserve">Support can occur like normal, helping customers within the predefined SLA.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t xml:space="preserve">Utilizing another email service for the time 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rtl w:val="0"/>
              </w:rPr>
              <w:t xml:space="preserve">2 hours - source code on Bitwarden’s website would need to be changed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94% Uptime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Providing Backend Bitwarden Functionality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t xml:space="preserve">Customers and employees are able to utilize any one of Bitwarden’s products.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Host a redundant, hot spare server on another Azure datacenter region.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t xml:space="preserve">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t xml:space="preserve">About $500 per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t xml:space="preserve">Extremely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t xml:space="preserve">99.99% Uptime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t xml:space="preserve">Provide Frontend Bitwarden Solutions (web vault, website,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t xml:space="preserve">Customers and employees are able to utilize any one of Bitwarden’s products.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Host a redundant, hot spare server on another Azure datacenter region.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About $500 per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t xml:space="preserve">Extremely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99.99% Uptime</w:t>
            </w:r>
          </w:p>
        </w:tc>
      </w:tr>
    </w:tbl>
    <w:p w:rsidR="00000000" w:rsidDel="00000000" w:rsidP="00000000" w:rsidRDefault="00000000" w:rsidRPr="00000000" w14:paraId="00000199">
      <w:pPr>
        <w:pStyle w:val="Heading1"/>
        <w:rPr/>
      </w:pPr>
      <w:bookmarkStart w:colFirst="0" w:colLast="0" w:name="_fw8l3vwh0wvf" w:id="23"/>
      <w:bookmarkEnd w:id="23"/>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1"/>
        <w:rPr/>
      </w:pPr>
      <w:bookmarkStart w:colFirst="0" w:colLast="0" w:name="_bd8s1omvhfan" w:id="24"/>
      <w:bookmarkEnd w:id="24"/>
      <w:r w:rsidDel="00000000" w:rsidR="00000000" w:rsidRPr="00000000">
        <w:rPr>
          <w:rtl w:val="0"/>
        </w:rPr>
        <w:t xml:space="preserve">Backups</w:t>
      </w:r>
    </w:p>
    <w:p w:rsidR="00000000" w:rsidDel="00000000" w:rsidP="00000000" w:rsidRDefault="00000000" w:rsidRPr="00000000" w14:paraId="0000019B">
      <w:pPr>
        <w:rPr/>
      </w:pPr>
      <w:r w:rsidDel="00000000" w:rsidR="00000000" w:rsidRPr="00000000">
        <w:rPr>
          <w:rtl w:val="0"/>
        </w:rPr>
        <w:t xml:space="preserve">Since Bitwarden is operated entirely in Azure’s cloud environment, this is where all backups will be maintained as well. In Azure, this is called “Blob Storage,” and all documentation relating to it can be found here: </w:t>
      </w:r>
      <w:hyperlink r:id="rId10">
        <w:r w:rsidDel="00000000" w:rsidR="00000000" w:rsidRPr="00000000">
          <w:rPr>
            <w:color w:val="1155cc"/>
            <w:u w:val="single"/>
            <w:rtl w:val="0"/>
          </w:rPr>
          <w:t xml:space="preserve">https://docs.microsoft.com/en-us/azure/storage/blobs/</w:t>
        </w:r>
      </w:hyperlink>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pStyle w:val="Heading4"/>
        <w:ind w:left="0" w:firstLine="0"/>
        <w:rPr/>
      </w:pPr>
      <w:bookmarkStart w:colFirst="0" w:colLast="0" w:name="_edv3a7q7pnpj" w:id="25"/>
      <w:bookmarkEnd w:id="25"/>
      <w:r w:rsidDel="00000000" w:rsidR="00000000" w:rsidRPr="00000000">
        <w:rPr>
          <w:rtl w:val="0"/>
        </w:rPr>
        <w:t xml:space="preserve">Hot Site</w:t>
      </w:r>
    </w:p>
    <w:p w:rsidR="00000000" w:rsidDel="00000000" w:rsidP="00000000" w:rsidRDefault="00000000" w:rsidRPr="00000000" w14:paraId="0000019E">
      <w:pPr>
        <w:rPr/>
      </w:pPr>
      <w:r w:rsidDel="00000000" w:rsidR="00000000" w:rsidRPr="00000000">
        <w:rPr>
          <w:rtl w:val="0"/>
        </w:rPr>
        <w:t xml:space="preserve">The Cold Site will be where all data that Bitwarden utilizes often will be stored. This will be a backup mainly for the databases used to keep operations operating normally -- for example, the authentication database. With this tier, we are able to read and write data at no cost, accessing it all with a proven 99.9% availability, though that’s been a little rough this year (2021). More information on how databases are backed up here can be found in Microsoft’s documentation on automated backups for databases: </w:t>
      </w:r>
      <w:hyperlink r:id="rId11">
        <w:r w:rsidDel="00000000" w:rsidR="00000000" w:rsidRPr="00000000">
          <w:rPr>
            <w:color w:val="1155cc"/>
            <w:u w:val="single"/>
            <w:rtl w:val="0"/>
          </w:rPr>
          <w:t xml:space="preserve">https://docs.microsoft.com/en-us/azure/azure-sql/database/automated-backups-overview?tabs=single-database</w:t>
        </w:r>
      </w:hyperlink>
      <w:r w:rsidDel="00000000" w:rsidR="00000000" w:rsidRPr="00000000">
        <w:rPr>
          <w:rtl w:val="0"/>
        </w:rPr>
        <w:t xml:space="preserve">. Furthermore, below is the pricing for this tier of storage in Azure.</w:t>
      </w:r>
    </w:p>
    <w:p w:rsidR="00000000" w:rsidDel="00000000" w:rsidP="00000000" w:rsidRDefault="00000000" w:rsidRPr="00000000" w14:paraId="0000019F">
      <w:pPr>
        <w:rPr>
          <w:b w:val="1"/>
          <w:i w:val="1"/>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b w:val="1"/>
              </w:rPr>
            </w:pPr>
            <w:r w:rsidDel="00000000" w:rsidR="00000000" w:rsidRPr="00000000">
              <w:rPr>
                <w:b w:val="1"/>
                <w:rtl w:val="0"/>
              </w:rPr>
              <w:t xml:space="preserve">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rPr>
            </w:pPr>
            <w:r w:rsidDel="00000000" w:rsidR="00000000" w:rsidRPr="00000000">
              <w:rPr>
                <w:b w:val="1"/>
                <w:rtl w:val="0"/>
              </w:rPr>
              <w:t xml:space="preserve">Configuration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rPr>
            </w:pPr>
            <w:r w:rsidDel="00000000" w:rsidR="00000000" w:rsidRPr="00000000">
              <w:rPr>
                <w:b w:val="1"/>
                <w:rtl w:val="0"/>
              </w:rPr>
              <w:t xml:space="preserve">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Data storage prices pay-as-you-go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t xml:space="preserve">Over 500 TB /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t xml:space="preserve">$0.0192 per GB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t xml:space="preserve">Azure Storage Reserved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1 PB-- 3-year 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$13,523 per Month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Write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t xml:space="preserve">$0.055 per 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t xml:space="preserve">List and Create Container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pPr>
            <w:r w:rsidDel="00000000" w:rsidR="00000000" w:rsidRPr="00000000">
              <w:rPr>
                <w:rtl w:val="0"/>
              </w:rPr>
              <w:t xml:space="preserve">$0.055 per 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t xml:space="preserve">Read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pPr>
            <w:r w:rsidDel="00000000" w:rsidR="00000000" w:rsidRPr="00000000">
              <w:rPr>
                <w:rtl w:val="0"/>
              </w:rPr>
              <w:t xml:space="preserve">$0.0044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t xml:space="preserve">All other Operations (except Delete, which is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t xml:space="preserve">$0.0044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Data Retrieval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Free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t xml:space="preserve">Data Write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pPr>
            <w:r w:rsidDel="00000000" w:rsidR="00000000" w:rsidRPr="00000000">
              <w:rPr>
                <w:rtl w:val="0"/>
              </w:rPr>
              <w:t xml:space="preserve">Free</w:t>
            </w:r>
          </w:p>
        </w:tc>
      </w:tr>
    </w:tbl>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pStyle w:val="Heading4"/>
        <w:ind w:left="0" w:firstLine="0"/>
        <w:rPr/>
      </w:pPr>
      <w:bookmarkStart w:colFirst="0" w:colLast="0" w:name="_q3g9vo0gfga" w:id="26"/>
      <w:bookmarkEnd w:id="26"/>
      <w:r w:rsidDel="00000000" w:rsidR="00000000" w:rsidRPr="00000000">
        <w:rPr>
          <w:rtl w:val="0"/>
        </w:rPr>
        <w:t xml:space="preserve">Cold Site</w:t>
      </w:r>
    </w:p>
    <w:p w:rsidR="00000000" w:rsidDel="00000000" w:rsidP="00000000" w:rsidRDefault="00000000" w:rsidRPr="00000000" w14:paraId="000001BE">
      <w:pPr>
        <w:rPr/>
      </w:pPr>
      <w:r w:rsidDel="00000000" w:rsidR="00000000" w:rsidRPr="00000000">
        <w:rPr>
          <w:rtl w:val="0"/>
        </w:rPr>
        <w:t xml:space="preserve">Similar to the Hot Site, this is where data will be stored which is considered business-critical. Though, unlike the Hot Site, this will be more used for long-term storage for items like the current and old BC/DR plans. With this tier, it does come at a cost when retrieving and writing data, so it should be used wisely. Below is pricing for everything related to the Cold Site.</w:t>
      </w:r>
    </w:p>
    <w:p w:rsidR="00000000" w:rsidDel="00000000" w:rsidP="00000000" w:rsidRDefault="00000000" w:rsidRPr="00000000" w14:paraId="000001BF">
      <w:pPr>
        <w:rPr>
          <w:i w:val="1"/>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b w:val="1"/>
              </w:rPr>
            </w:pPr>
            <w:r w:rsidDel="00000000" w:rsidR="00000000" w:rsidRPr="00000000">
              <w:rPr>
                <w:b w:val="1"/>
                <w:rtl w:val="0"/>
              </w:rPr>
              <w:t xml:space="preserve">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b w:val="1"/>
              </w:rPr>
            </w:pPr>
            <w:r w:rsidDel="00000000" w:rsidR="00000000" w:rsidRPr="00000000">
              <w:rPr>
                <w:b w:val="1"/>
                <w:rtl w:val="0"/>
              </w:rPr>
              <w:t xml:space="preserve">Configuration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b w:val="1"/>
              </w:rPr>
            </w:pPr>
            <w:r w:rsidDel="00000000" w:rsidR="00000000" w:rsidRPr="00000000">
              <w:rPr>
                <w:b w:val="1"/>
                <w:rtl w:val="0"/>
              </w:rPr>
              <w:t xml:space="preserve">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pPr>
            <w:r w:rsidDel="00000000" w:rsidR="00000000" w:rsidRPr="00000000">
              <w:rPr>
                <w:rtl w:val="0"/>
              </w:rPr>
              <w:t xml:space="preserve">Data storage prices pay-as-you-go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pPr>
            <w:r w:rsidDel="00000000" w:rsidR="00000000" w:rsidRPr="00000000">
              <w:rPr>
                <w:rtl w:val="0"/>
              </w:rPr>
              <w:t xml:space="preserve">Over 500 TB /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pPr>
            <w:r w:rsidDel="00000000" w:rsidR="00000000" w:rsidRPr="00000000">
              <w:rPr>
                <w:rtl w:val="0"/>
              </w:rPr>
              <w:t xml:space="preserve">$0.0152 per GB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pPr>
            <w:r w:rsidDel="00000000" w:rsidR="00000000" w:rsidRPr="00000000">
              <w:rPr>
                <w:rtl w:val="0"/>
              </w:rPr>
              <w:t xml:space="preserve">Azure Storage Reserved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pPr>
            <w:r w:rsidDel="00000000" w:rsidR="00000000" w:rsidRPr="00000000">
              <w:rPr>
                <w:rtl w:val="0"/>
              </w:rPr>
              <w:t xml:space="preserve">1 PB-- 3-year 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$9,882 per Month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rtl w:val="0"/>
              </w:rPr>
              <w:t xml:space="preserve">Write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$0.10 per 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pPr>
            <w:r w:rsidDel="00000000" w:rsidR="00000000" w:rsidRPr="00000000">
              <w:rPr>
                <w:rtl w:val="0"/>
              </w:rPr>
              <w:t xml:space="preserve">List and Create Container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pPr>
            <w:r w:rsidDel="00000000" w:rsidR="00000000" w:rsidRPr="00000000">
              <w:rPr>
                <w:rtl w:val="0"/>
              </w:rPr>
              <w:t xml:space="preserve">$0.055 per 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Read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$0.01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t xml:space="preserve">All other Operations (except Delete, which is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$0.0044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Data Retrieval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$0.01 per GB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Operations and Data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t xml:space="preserve">Data Write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$0.0025 per GB</w:t>
            </w:r>
          </w:p>
        </w:tc>
      </w:tr>
    </w:tbl>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pStyle w:val="Heading4"/>
        <w:ind w:left="0" w:firstLine="0"/>
        <w:rPr/>
      </w:pPr>
      <w:bookmarkStart w:colFirst="0" w:colLast="0" w:name="_1j2rt7exuhku" w:id="27"/>
      <w:bookmarkEnd w:id="27"/>
      <w:r w:rsidDel="00000000" w:rsidR="00000000" w:rsidRPr="00000000">
        <w:rPr>
          <w:rtl w:val="0"/>
        </w:rPr>
        <w:t xml:space="preserve">Snapshots</w:t>
      </w:r>
    </w:p>
    <w:p w:rsidR="00000000" w:rsidDel="00000000" w:rsidP="00000000" w:rsidRDefault="00000000" w:rsidRPr="00000000" w14:paraId="000001DD">
      <w:pPr>
        <w:jc w:val="left"/>
        <w:rPr/>
      </w:pPr>
      <w:r w:rsidDel="00000000" w:rsidR="00000000" w:rsidRPr="00000000">
        <w:rPr>
          <w:rtl w:val="0"/>
        </w:rPr>
        <w:t xml:space="preserve">Unlike with conventional data, the virtual machines that Bitwarden operations will need to be backed up through snapshots. In Azure, this is called the “Azure Backup service” and is used to provide independent, isolated backups to guard against unintended destruction of data on virtual machines, along with on-premise machines (not applicable to Bitwarden). These backups are stored in a Recovery Services vault whenever a snapshot is initiated either manually or automatically. For creating automatic snapshots, there are three different offered levels of snapshot consistency: application-consistent, file-system consistent, and crash-consistent. For Bitwarden’s case, we are using the file-system consistent option as most critical data lives elsewhere in Azure, though still provides a good level of backups. More information on Azure snapshots can be found here: </w:t>
      </w:r>
      <w:hyperlink r:id="rId12">
        <w:r w:rsidDel="00000000" w:rsidR="00000000" w:rsidRPr="00000000">
          <w:rPr>
            <w:color w:val="1155cc"/>
            <w:u w:val="single"/>
            <w:rtl w:val="0"/>
          </w:rPr>
          <w:t xml:space="preserve">https://docs.microsoft.com/en-us/azure/backup/backup-azure-vms-introduction</w:t>
        </w:r>
      </w:hyperlink>
      <w:r w:rsidDel="00000000" w:rsidR="00000000" w:rsidRPr="00000000">
        <w:rPr>
          <w:rtl w:val="0"/>
        </w:rPr>
      </w:r>
    </w:p>
    <w:p w:rsidR="00000000" w:rsidDel="00000000" w:rsidP="00000000" w:rsidRDefault="00000000" w:rsidRPr="00000000" w14:paraId="000001DE">
      <w:pPr>
        <w:pStyle w:val="Heading1"/>
        <w:jc w:val="left"/>
        <w:rPr/>
      </w:pPr>
      <w:bookmarkStart w:colFirst="0" w:colLast="0" w:name="_nt0k53dfjnw3" w:id="28"/>
      <w:bookmarkEnd w:id="28"/>
      <w:r w:rsidDel="00000000" w:rsidR="00000000" w:rsidRPr="00000000">
        <w:rPr>
          <w:b w:val="0"/>
          <w:u w:val="single"/>
        </w:rPr>
        <w:drawing>
          <wp:inline distB="114300" distT="114300" distL="114300" distR="114300">
            <wp:extent cx="5943600" cy="264160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2641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DF">
      <w:pPr>
        <w:pStyle w:val="Heading1"/>
        <w:rPr/>
      </w:pPr>
      <w:bookmarkStart w:colFirst="0" w:colLast="0" w:name="_lwi6lq555tfs" w:id="29"/>
      <w:bookmarkEnd w:id="29"/>
      <w:r w:rsidDel="00000000" w:rsidR="00000000" w:rsidRPr="00000000">
        <w:rPr>
          <w:rtl w:val="0"/>
        </w:rPr>
        <w:t xml:space="preserve">Redundancy</w:t>
      </w:r>
    </w:p>
    <w:p w:rsidR="00000000" w:rsidDel="00000000" w:rsidP="00000000" w:rsidRDefault="00000000" w:rsidRPr="00000000" w14:paraId="000001E0">
      <w:pPr>
        <w:jc w:val="left"/>
        <w:rPr/>
      </w:pPr>
      <w:r w:rsidDel="00000000" w:rsidR="00000000" w:rsidRPr="00000000">
        <w:rPr>
          <w:rtl w:val="0"/>
        </w:rPr>
        <w:t xml:space="preserve">To maintain a high-level of availability across all systems, Bitwarden employs availability zones within Azure. With this in place, it allows users to run the same virtual machine across regions with their own power sources, networking, and cooling. According to Microsoft (https://azure.microsoft.com/en-us/support/legal/sla/virtual-machines/v1_9/), this will guarantee an SLA of 99.99%. More information regarding this can be found in the following documentation from Microsoft: </w:t>
      </w:r>
      <w:hyperlink r:id="rId14">
        <w:r w:rsidDel="00000000" w:rsidR="00000000" w:rsidRPr="00000000">
          <w:rPr>
            <w:color w:val="1155cc"/>
            <w:u w:val="single"/>
            <w:rtl w:val="0"/>
          </w:rPr>
          <w:t xml:space="preserve">https://docs.microsoft.com/en-us/azure/availability-zones/az-overview</w:t>
        </w:r>
      </w:hyperlink>
      <w:r w:rsidDel="00000000" w:rsidR="00000000" w:rsidRPr="00000000">
        <w:rPr>
          <w:rtl w:val="0"/>
        </w:rPr>
      </w:r>
    </w:p>
    <w:p w:rsidR="00000000" w:rsidDel="00000000" w:rsidP="00000000" w:rsidRDefault="00000000" w:rsidRPr="00000000" w14:paraId="000001E1">
      <w:pPr>
        <w:jc w:val="left"/>
        <w:rPr/>
      </w:pPr>
      <w:r w:rsidDel="00000000" w:rsidR="00000000" w:rsidRPr="00000000">
        <w:rPr/>
        <w:drawing>
          <wp:inline distB="114300" distT="114300" distL="114300" distR="114300">
            <wp:extent cx="5943600" cy="252730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2527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E2">
      <w:pPr>
        <w:pStyle w:val="Heading1"/>
        <w:rPr/>
      </w:pPr>
      <w:bookmarkStart w:colFirst="0" w:colLast="0" w:name="_5duhza5wrq60" w:id="30"/>
      <w:bookmarkEnd w:id="30"/>
      <w:r w:rsidDel="00000000" w:rsidR="00000000" w:rsidRPr="00000000">
        <w:rPr>
          <w:rtl w:val="0"/>
        </w:rPr>
        <w:t xml:space="preserve">Downtime Procedure</w:t>
      </w:r>
    </w:p>
    <w:p w:rsidR="00000000" w:rsidDel="00000000" w:rsidP="00000000" w:rsidRDefault="00000000" w:rsidRPr="00000000" w14:paraId="000001E3">
      <w:pPr>
        <w:rPr/>
      </w:pPr>
      <w:r w:rsidDel="00000000" w:rsidR="00000000" w:rsidRPr="00000000">
        <w:rPr>
          <w:rtl w:val="0"/>
        </w:rPr>
        <w:t xml:space="preserve">In the event of a downtime, the following steps need to be taken in order to ensure that appropriate actions are taken and communication is clear to employees and customers:</w:t>
      </w:r>
    </w:p>
    <w:p w:rsidR="00000000" w:rsidDel="00000000" w:rsidP="00000000" w:rsidRDefault="00000000" w:rsidRPr="00000000" w14:paraId="000001E4">
      <w:pPr>
        <w:numPr>
          <w:ilvl w:val="0"/>
          <w:numId w:val="5"/>
        </w:numPr>
        <w:ind w:left="720" w:hanging="360"/>
        <w:rPr>
          <w:u w:val="none"/>
        </w:rPr>
      </w:pPr>
      <w:r w:rsidDel="00000000" w:rsidR="00000000" w:rsidRPr="00000000">
        <w:rPr>
          <w:rtl w:val="0"/>
        </w:rPr>
        <w:t xml:space="preserve">See if the Downtime is related to any disruptions within Azure via the following methods:</w:t>
      </w:r>
    </w:p>
    <w:p w:rsidR="00000000" w:rsidDel="00000000" w:rsidP="00000000" w:rsidRDefault="00000000" w:rsidRPr="00000000" w14:paraId="000001E5">
      <w:pPr>
        <w:numPr>
          <w:ilvl w:val="1"/>
          <w:numId w:val="5"/>
        </w:numPr>
        <w:ind w:left="1440" w:hanging="360"/>
        <w:rPr>
          <w:u w:val="none"/>
        </w:rPr>
      </w:pPr>
      <w:r w:rsidDel="00000000" w:rsidR="00000000" w:rsidRPr="00000000">
        <w:rPr>
          <w:rtl w:val="0"/>
        </w:rPr>
        <w:t xml:space="preserve">Status page: </w:t>
      </w:r>
      <w:hyperlink r:id="rId16">
        <w:r w:rsidDel="00000000" w:rsidR="00000000" w:rsidRPr="00000000">
          <w:rPr>
            <w:color w:val="1155cc"/>
            <w:u w:val="single"/>
            <w:rtl w:val="0"/>
          </w:rPr>
          <w:t xml:space="preserve">https://status.azure.com/</w:t>
        </w:r>
      </w:hyperlink>
      <w:r w:rsidDel="00000000" w:rsidR="00000000" w:rsidRPr="00000000">
        <w:rPr>
          <w:rtl w:val="0"/>
        </w:rPr>
      </w:r>
    </w:p>
    <w:p w:rsidR="00000000" w:rsidDel="00000000" w:rsidP="00000000" w:rsidRDefault="00000000" w:rsidRPr="00000000" w14:paraId="000001E6">
      <w:pPr>
        <w:ind w:left="720" w:firstLine="720"/>
        <w:rPr/>
      </w:pPr>
      <w:r w:rsidDel="00000000" w:rsidR="00000000" w:rsidRPr="00000000">
        <w:rPr/>
        <w:drawing>
          <wp:inline distB="114300" distT="114300" distL="114300" distR="114300">
            <wp:extent cx="2330947" cy="1766888"/>
            <wp:effectExtent b="0" l="0" r="0" t="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330947"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numPr>
          <w:ilvl w:val="1"/>
          <w:numId w:val="5"/>
        </w:numPr>
        <w:ind w:left="1440" w:hanging="360"/>
        <w:rPr>
          <w:u w:val="none"/>
        </w:rPr>
      </w:pPr>
      <w:r w:rsidDel="00000000" w:rsidR="00000000" w:rsidRPr="00000000">
        <w:rPr>
          <w:rtl w:val="0"/>
        </w:rPr>
        <w:t xml:space="preserve">Service health page via the Azure Dashboard</w:t>
      </w:r>
    </w:p>
    <w:p w:rsidR="00000000" w:rsidDel="00000000" w:rsidP="00000000" w:rsidRDefault="00000000" w:rsidRPr="00000000" w14:paraId="000001E8">
      <w:pPr>
        <w:ind w:left="720" w:firstLine="720"/>
        <w:rPr/>
      </w:pPr>
      <w:r w:rsidDel="00000000" w:rsidR="00000000" w:rsidRPr="00000000">
        <w:rPr/>
        <w:drawing>
          <wp:inline distB="114300" distT="114300" distL="114300" distR="114300">
            <wp:extent cx="3509963" cy="2086853"/>
            <wp:effectExtent b="0" l="0" r="0" t="0"/>
            <wp:docPr id="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509963" cy="2086853"/>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numPr>
          <w:ilvl w:val="1"/>
          <w:numId w:val="5"/>
        </w:numPr>
        <w:ind w:left="1440" w:hanging="360"/>
        <w:rPr>
          <w:u w:val="none"/>
        </w:rPr>
      </w:pPr>
      <w:r w:rsidDel="00000000" w:rsidR="00000000" w:rsidRPr="00000000">
        <w:rPr>
          <w:rtl w:val="0"/>
        </w:rPr>
        <w:t xml:space="preserve">Twitter feed: </w:t>
      </w:r>
      <w:hyperlink r:id="rId19">
        <w:r w:rsidDel="00000000" w:rsidR="00000000" w:rsidRPr="00000000">
          <w:rPr>
            <w:color w:val="1155cc"/>
            <w:u w:val="single"/>
            <w:rtl w:val="0"/>
          </w:rPr>
          <w:t xml:space="preserve">https://twitter.com/MSFT365Status</w:t>
        </w:r>
      </w:hyperlink>
      <w:r w:rsidDel="00000000" w:rsidR="00000000" w:rsidRPr="00000000">
        <w:rPr>
          <w:rtl w:val="0"/>
        </w:rPr>
      </w:r>
    </w:p>
    <w:p w:rsidR="00000000" w:rsidDel="00000000" w:rsidP="00000000" w:rsidRDefault="00000000" w:rsidRPr="00000000" w14:paraId="000001EA">
      <w:pPr>
        <w:numPr>
          <w:ilvl w:val="0"/>
          <w:numId w:val="5"/>
        </w:numPr>
        <w:ind w:left="720" w:hanging="360"/>
        <w:rPr>
          <w:u w:val="none"/>
        </w:rPr>
      </w:pPr>
      <w:r w:rsidDel="00000000" w:rsidR="00000000" w:rsidRPr="00000000">
        <w:rPr>
          <w:rtl w:val="0"/>
        </w:rPr>
        <w:t xml:space="preserve">If the downtime is due to an issue within Azure, alert Azure’s Rapid Response team of the issue if a support plan of “STANDARD” or above was purchased: </w:t>
      </w:r>
      <w:hyperlink r:id="rId20">
        <w:r w:rsidDel="00000000" w:rsidR="00000000" w:rsidRPr="00000000">
          <w:rPr>
            <w:color w:val="1155cc"/>
            <w:u w:val="single"/>
            <w:rtl w:val="0"/>
          </w:rPr>
          <w:t xml:space="preserve">https://azure.microsoft.com/en-us/support/plans/response/</w:t>
        </w:r>
      </w:hyperlink>
      <w:r w:rsidDel="00000000" w:rsidR="00000000" w:rsidRPr="00000000">
        <w:rPr>
          <w:rtl w:val="0"/>
        </w:rPr>
      </w:r>
    </w:p>
    <w:p w:rsidR="00000000" w:rsidDel="00000000" w:rsidP="00000000" w:rsidRDefault="00000000" w:rsidRPr="00000000" w14:paraId="000001EB">
      <w:pPr>
        <w:ind w:firstLine="720"/>
        <w:rPr/>
      </w:pPr>
      <w:r w:rsidDel="00000000" w:rsidR="00000000" w:rsidRPr="00000000">
        <w:rPr/>
        <w:drawing>
          <wp:inline distB="114300" distT="114300" distL="114300" distR="114300">
            <wp:extent cx="2624138" cy="2017643"/>
            <wp:effectExtent b="0" l="0" r="0" t="0"/>
            <wp:docPr id="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624138" cy="2017643"/>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numPr>
          <w:ilvl w:val="0"/>
          <w:numId w:val="1"/>
        </w:numPr>
        <w:ind w:left="720" w:hanging="360"/>
        <w:rPr>
          <w:u w:val="none"/>
        </w:rPr>
      </w:pPr>
      <w:r w:rsidDel="00000000" w:rsidR="00000000" w:rsidRPr="00000000">
        <w:rPr>
          <w:rtl w:val="0"/>
        </w:rPr>
        <w:t xml:space="preserve">If the downtime is a result of our own means, notify the appropriate team(s) of the issue and their managers</w:t>
      </w:r>
    </w:p>
    <w:p w:rsidR="00000000" w:rsidDel="00000000" w:rsidP="00000000" w:rsidRDefault="00000000" w:rsidRPr="00000000" w14:paraId="000001ED">
      <w:pPr>
        <w:numPr>
          <w:ilvl w:val="0"/>
          <w:numId w:val="1"/>
        </w:numPr>
        <w:ind w:left="720" w:hanging="360"/>
        <w:rPr>
          <w:u w:val="none"/>
        </w:rPr>
      </w:pPr>
      <w:r w:rsidDel="00000000" w:rsidR="00000000" w:rsidRPr="00000000">
        <w:rPr>
          <w:rtl w:val="0"/>
        </w:rPr>
        <w:t xml:space="preserve">Notify all employees via internal communications of the issue and customers via the status.bitwarden.com page -- be sure to keep both parties up-to-date with the most recent information</w:t>
      </w: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ind w:left="720" w:firstLine="0"/>
        <w:rPr/>
      </w:pPr>
      <w:r w:rsidDel="00000000" w:rsidR="00000000" w:rsidRPr="00000000">
        <w:rPr>
          <w:rtl w:val="0"/>
        </w:rPr>
      </w:r>
    </w:p>
    <w:p w:rsidR="00000000" w:rsidDel="00000000" w:rsidP="00000000" w:rsidRDefault="00000000" w:rsidRPr="00000000" w14:paraId="000001F0">
      <w:pPr>
        <w:pStyle w:val="Heading1"/>
        <w:rPr/>
      </w:pPr>
      <w:bookmarkStart w:colFirst="0" w:colLast="0" w:name="_nfejs3ysl3i0" w:id="31"/>
      <w:bookmarkEnd w:id="31"/>
      <w:r w:rsidDel="00000000" w:rsidR="00000000" w:rsidRPr="00000000">
        <w:br w:type="page"/>
      </w:r>
      <w:r w:rsidDel="00000000" w:rsidR="00000000" w:rsidRPr="00000000">
        <w:rPr>
          <w:rtl w:val="0"/>
        </w:rPr>
      </w:r>
    </w:p>
    <w:p w:rsidR="00000000" w:rsidDel="00000000" w:rsidP="00000000" w:rsidRDefault="00000000" w:rsidRPr="00000000" w14:paraId="000001F1">
      <w:pPr>
        <w:pStyle w:val="Heading1"/>
        <w:rPr/>
      </w:pPr>
      <w:bookmarkStart w:colFirst="0" w:colLast="0" w:name="_4fuqtxn66nxh" w:id="32"/>
      <w:bookmarkEnd w:id="32"/>
      <w:r w:rsidDel="00000000" w:rsidR="00000000" w:rsidRPr="00000000">
        <w:rPr>
          <w:rtl w:val="0"/>
        </w:rPr>
        <w:t xml:space="preserve">BC/DR Guide</w:t>
      </w:r>
    </w:p>
    <w:p w:rsidR="00000000" w:rsidDel="00000000" w:rsidP="00000000" w:rsidRDefault="00000000" w:rsidRPr="00000000" w14:paraId="000001F2">
      <w:pPr>
        <w:rPr>
          <w:b w:val="1"/>
          <w:u w:val="single"/>
        </w:rPr>
      </w:pPr>
      <w:r w:rsidDel="00000000" w:rsidR="00000000" w:rsidRPr="00000000">
        <w:rPr>
          <w:rtl w:val="0"/>
        </w:rPr>
      </w:r>
    </w:p>
    <w:p w:rsidR="00000000" w:rsidDel="00000000" w:rsidP="00000000" w:rsidRDefault="00000000" w:rsidRPr="00000000" w14:paraId="000001F3">
      <w:pPr>
        <w:pStyle w:val="Heading4"/>
        <w:ind w:left="0" w:firstLine="0"/>
        <w:rPr/>
      </w:pPr>
      <w:bookmarkStart w:colFirst="0" w:colLast="0" w:name="_z3e3245357sl" w:id="33"/>
      <w:bookmarkEnd w:id="33"/>
      <w:r w:rsidDel="00000000" w:rsidR="00000000" w:rsidRPr="00000000">
        <w:rPr>
          <w:rtl w:val="0"/>
        </w:rPr>
        <w:t xml:space="preserve">BC/DR Activation Steps</w:t>
      </w:r>
    </w:p>
    <w:p w:rsidR="00000000" w:rsidDel="00000000" w:rsidP="00000000" w:rsidRDefault="00000000" w:rsidRPr="00000000" w14:paraId="000001F4">
      <w:pPr>
        <w:rPr/>
      </w:pPr>
      <w:r w:rsidDel="00000000" w:rsidR="00000000" w:rsidRPr="00000000">
        <w:rPr>
          <w:rtl w:val="0"/>
        </w:rPr>
        <w:t xml:space="preserve">If an incident is deemed as a disaster, the following items will need to be filled out and kept updated throughout the entire BC/DR phase.</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u w:val="single"/>
        </w:rPr>
      </w:pPr>
      <w:r w:rsidDel="00000000" w:rsidR="00000000" w:rsidRPr="00000000">
        <w:rPr>
          <w:u w:val="single"/>
          <w:rtl w:val="0"/>
        </w:rPr>
        <w:t xml:space="preserve">Initial Event Report</w:t>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pPr>
            <w:r w:rsidDel="00000000" w:rsidR="00000000" w:rsidRPr="00000000">
              <w:rPr>
                <w:rtl w:val="0"/>
              </w:rPr>
              <w:t xml:space="preserve">Disaster Title: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pPr>
            <w:r w:rsidDel="00000000" w:rsidR="00000000" w:rsidRPr="00000000">
              <w:rPr>
                <w:rtl w:val="0"/>
              </w:rPr>
              <w:t xml:space="preserve">Timestamp: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pPr>
            <w:r w:rsidDel="00000000" w:rsidR="00000000" w:rsidRPr="00000000">
              <w:rPr>
                <w:rtl w:val="0"/>
              </w:rPr>
              <w:t xml:space="preserve">Summary: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pPr>
            <w:r w:rsidDel="00000000" w:rsidR="00000000" w:rsidRPr="00000000">
              <w:rPr>
                <w:rtl w:val="0"/>
              </w:rPr>
              <w:t xml:space="preserve">Assets Affected: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pPr>
            <w:r w:rsidDel="00000000" w:rsidR="00000000" w:rsidRPr="00000000">
              <w:rPr>
                <w:rtl w:val="0"/>
              </w:rPr>
              <w:t xml:space="preserve">Operations Affected: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pPr>
            <w:r w:rsidDel="00000000" w:rsidR="00000000" w:rsidRPr="00000000">
              <w:rPr>
                <w:rtl w:val="0"/>
              </w:rPr>
              <w:t xml:space="preserve">Other:</w:t>
            </w:r>
          </w:p>
        </w:tc>
      </w:tr>
    </w:tbl>
    <w:p w:rsidR="00000000" w:rsidDel="00000000" w:rsidP="00000000" w:rsidRDefault="00000000" w:rsidRPr="00000000" w14:paraId="000001FD">
      <w:pPr>
        <w:rPr>
          <w:b w:val="1"/>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t xml:space="preserve">Injury 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pPr>
            <w:r w:rsidDel="00000000" w:rsidR="00000000" w:rsidRPr="00000000">
              <w:rPr>
                <w:rtl w:val="0"/>
              </w:rPr>
              <w:t xml:space="preserve">Death Count: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pPr>
            <w:r w:rsidDel="00000000" w:rsidR="00000000" w:rsidRPr="00000000">
              <w:rPr>
                <w:rtl w:val="0"/>
              </w:rPr>
              <w:t xml:space="preserve">Cost Estimate: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pPr>
            <w:r w:rsidDel="00000000" w:rsidR="00000000" w:rsidRPr="00000000">
              <w:rPr>
                <w:rtl w:val="0"/>
              </w:rPr>
            </w:r>
          </w:p>
        </w:tc>
      </w:tr>
    </w:tbl>
    <w:p w:rsidR="00000000" w:rsidDel="00000000" w:rsidP="00000000" w:rsidRDefault="00000000" w:rsidRPr="00000000" w14:paraId="00000202">
      <w:pPr>
        <w:rPr>
          <w:b w:val="1"/>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Checklist</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pPr>
            <w:r w:rsidDel="00000000" w:rsidR="00000000" w:rsidRPr="00000000">
              <w:rPr>
                <w:rtl w:val="0"/>
              </w:rPr>
              <w:t xml:space="preserve">☐ Notified All Appropriate Response Teams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pPr>
            <w:r w:rsidDel="00000000" w:rsidR="00000000" w:rsidRPr="00000000">
              <w:rPr>
                <w:rtl w:val="0"/>
              </w:rPr>
              <w:t xml:space="preserve">☐ Notified All Personnel Not Present at the Time of the Disaster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pPr>
            <w:r w:rsidDel="00000000" w:rsidR="00000000" w:rsidRPr="00000000">
              <w:rPr>
                <w:rtl w:val="0"/>
              </w:rPr>
              <w:t xml:space="preserve">☐ Took All Actions To Ensure the Safety of Personnel near the Disaster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pPr>
            <w:r w:rsidDel="00000000" w:rsidR="00000000" w:rsidRPr="00000000">
              <w:rPr>
                <w:rtl w:val="0"/>
              </w:rPr>
              <w:t xml:space="preserve">☐ Initiated Steps to Recover from the Disaster</w:t>
            </w:r>
          </w:p>
        </w:tc>
      </w:tr>
    </w:tbl>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u w:val="single"/>
        </w:rPr>
      </w:pPr>
      <w:r w:rsidDel="00000000" w:rsidR="00000000" w:rsidRPr="00000000">
        <w:rPr>
          <w:u w:val="single"/>
          <w:rtl w:val="0"/>
        </w:rPr>
        <w:t xml:space="preserve">Disaster Logging</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pPr>
            <w:r w:rsidDel="00000000" w:rsidR="00000000" w:rsidRPr="00000000">
              <w:rPr>
                <w:rtl w:val="0"/>
              </w:rPr>
              <w:t xml:space="preserve">Timestamp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pPr>
            <w:r w:rsidDel="00000000" w:rsidR="00000000" w:rsidRPr="00000000">
              <w:rPr>
                <w:rtl w:val="0"/>
              </w:rPr>
              <w:t xml:space="preserve">Title/Summary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pPr>
            <w:r w:rsidDel="00000000" w:rsidR="00000000" w:rsidRPr="00000000">
              <w:rPr>
                <w:rtl w:val="0"/>
              </w:rPr>
              <w:t xml:space="preserve">Actions Taken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Actions Reverted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pPr>
            <w:r w:rsidDel="00000000" w:rsidR="00000000" w:rsidRPr="00000000">
              <w:rPr>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pPr>
            <w:r w:rsidDel="00000000" w:rsidR="00000000" w:rsidRPr="00000000">
              <w:rPr>
                <w:rtl w:val="0"/>
              </w:rPr>
              <w:t xml:space="preserve">Associated Personnel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pPr>
            <w:r w:rsidDel="00000000" w:rsidR="00000000" w:rsidRPr="00000000">
              <w:rPr>
                <w:rtl w:val="0"/>
              </w:rPr>
              <w:t xml:space="preserve">Approver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pPr>
            <w:r w:rsidDel="00000000" w:rsidR="00000000" w:rsidRPr="00000000">
              <w:rPr>
                <w:rtl w:val="0"/>
              </w:rPr>
              <w:t xml:space="preserve">3/19/2021 - 21:02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t xml:space="preserve">Example - Video Recorded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pPr>
            <w:r w:rsidDel="00000000" w:rsidR="00000000" w:rsidRPr="00000000">
              <w:rPr>
                <w:rtl w:val="0"/>
              </w:rPr>
              <w:t xml:space="preserve">Recorded video of all destruction of the fire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pPr>
            <w:r w:rsidDel="00000000" w:rsidR="00000000" w:rsidRPr="00000000">
              <w:rPr>
                <w:rtl w:val="0"/>
              </w:rPr>
              <w:t xml:space="preserve">Evan Tobler, Mary Rapez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pPr>
            <w:r w:rsidDel="00000000" w:rsidR="00000000" w:rsidRPr="00000000">
              <w:rPr>
                <w:rtl w:val="0"/>
              </w:rPr>
              <w:t xml:space="preserve">Sebastian Teer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pPr>
            <w:r w:rsidDel="00000000" w:rsidR="00000000" w:rsidRPr="00000000">
              <w:rPr>
                <w:rtl w:val="0"/>
              </w:rPr>
            </w:r>
          </w:p>
        </w:tc>
      </w:tr>
    </w:tbl>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4"/>
        <w:ind w:firstLine="0"/>
        <w:rPr/>
      </w:pPr>
      <w:bookmarkStart w:colFirst="0" w:colLast="0" w:name="_7zw0mdr43vcs" w:id="34"/>
      <w:bookmarkEnd w:id="34"/>
      <w:r w:rsidDel="00000000" w:rsidR="00000000" w:rsidRPr="00000000">
        <w:rPr>
          <w:rtl w:val="0"/>
        </w:rPr>
        <w:t xml:space="preserve">BC/DR Plan Maintenance</w:t>
      </w:r>
    </w:p>
    <w:p w:rsidR="00000000" w:rsidDel="00000000" w:rsidP="00000000" w:rsidRDefault="00000000" w:rsidRPr="00000000" w14:paraId="0000022F">
      <w:pPr>
        <w:rPr>
          <w:u w:val="single"/>
        </w:rPr>
      </w:pPr>
      <w:r w:rsidDel="00000000" w:rsidR="00000000" w:rsidRPr="00000000">
        <w:rPr>
          <w:u w:val="single"/>
          <w:rtl w:val="0"/>
        </w:rPr>
        <w:t xml:space="preserve">Distribution Update Plan</w:t>
      </w:r>
    </w:p>
    <w:p w:rsidR="00000000" w:rsidDel="00000000" w:rsidP="00000000" w:rsidRDefault="00000000" w:rsidRPr="00000000" w14:paraId="00000230">
      <w:pPr>
        <w:rPr/>
      </w:pPr>
      <w:r w:rsidDel="00000000" w:rsidR="00000000" w:rsidRPr="00000000">
        <w:rPr>
          <w:rtl w:val="0"/>
        </w:rPr>
        <w:t xml:space="preserve">When updates come to the BC/DR plan, all employees will be notified of the changes and where they can access it. These notifications will be sent out via the internal communication platforms of Slack and email. The reason behind why these two platforms are going to be used are due to their ability to notify everyone at once, ensuring that no employee would miss the change log or similar.</w:t>
      </w: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highlight w:val="white"/>
          <w:u w:val="single"/>
        </w:rPr>
      </w:pPr>
      <w:r w:rsidDel="00000000" w:rsidR="00000000" w:rsidRPr="00000000">
        <w:rPr>
          <w:highlight w:val="white"/>
          <w:u w:val="single"/>
          <w:rtl w:val="0"/>
        </w:rPr>
        <w:t xml:space="preserve">BC/DR Plan Change Management Process</w:t>
      </w:r>
    </w:p>
    <w:p w:rsidR="00000000" w:rsidDel="00000000" w:rsidP="00000000" w:rsidRDefault="00000000" w:rsidRPr="00000000" w14:paraId="00000233">
      <w:pPr>
        <w:rPr>
          <w:highlight w:val="white"/>
        </w:rPr>
      </w:pPr>
      <w:r w:rsidDel="00000000" w:rsidR="00000000" w:rsidRPr="00000000">
        <w:rPr>
          <w:highlight w:val="white"/>
          <w:rtl w:val="0"/>
        </w:rPr>
        <w:t xml:space="preserve">For all changes to the BC/DR plan, the initiator must go through the following steps with no exceptions:</w:t>
      </w:r>
    </w:p>
    <w:p w:rsidR="00000000" w:rsidDel="00000000" w:rsidP="00000000" w:rsidRDefault="00000000" w:rsidRPr="00000000" w14:paraId="00000234">
      <w:pPr>
        <w:numPr>
          <w:ilvl w:val="0"/>
          <w:numId w:val="2"/>
        </w:numPr>
        <w:ind w:left="720" w:hanging="360"/>
        <w:rPr>
          <w:highlight w:val="white"/>
        </w:rPr>
      </w:pPr>
      <w:r w:rsidDel="00000000" w:rsidR="00000000" w:rsidRPr="00000000">
        <w:rPr>
          <w:highlight w:val="white"/>
          <w:rtl w:val="0"/>
        </w:rPr>
        <w:t xml:space="preserve">Get approval from their manager and the CISO to start the changes to the plan</w:t>
      </w:r>
    </w:p>
    <w:p w:rsidR="00000000" w:rsidDel="00000000" w:rsidP="00000000" w:rsidRDefault="00000000" w:rsidRPr="00000000" w14:paraId="00000235">
      <w:pPr>
        <w:numPr>
          <w:ilvl w:val="0"/>
          <w:numId w:val="2"/>
        </w:numPr>
        <w:ind w:left="720" w:hanging="360"/>
        <w:rPr>
          <w:highlight w:val="white"/>
        </w:rPr>
      </w:pPr>
      <w:r w:rsidDel="00000000" w:rsidR="00000000" w:rsidRPr="00000000">
        <w:rPr>
          <w:highlight w:val="white"/>
          <w:rtl w:val="0"/>
        </w:rPr>
        <w:t xml:space="preserve">Document all changes and why they were made</w:t>
      </w:r>
    </w:p>
    <w:p w:rsidR="00000000" w:rsidDel="00000000" w:rsidP="00000000" w:rsidRDefault="00000000" w:rsidRPr="00000000" w14:paraId="00000236">
      <w:pPr>
        <w:numPr>
          <w:ilvl w:val="0"/>
          <w:numId w:val="2"/>
        </w:numPr>
        <w:ind w:left="720" w:hanging="360"/>
        <w:rPr>
          <w:highlight w:val="white"/>
        </w:rPr>
      </w:pPr>
      <w:r w:rsidDel="00000000" w:rsidR="00000000" w:rsidRPr="00000000">
        <w:rPr>
          <w:highlight w:val="white"/>
          <w:rtl w:val="0"/>
        </w:rPr>
        <w:t xml:space="preserve">Get at least 5 people from different fields to sign off on the changes that are helpful</w:t>
      </w:r>
    </w:p>
    <w:p w:rsidR="00000000" w:rsidDel="00000000" w:rsidP="00000000" w:rsidRDefault="00000000" w:rsidRPr="00000000" w14:paraId="00000237">
      <w:pPr>
        <w:numPr>
          <w:ilvl w:val="0"/>
          <w:numId w:val="2"/>
        </w:numPr>
        <w:ind w:left="720" w:hanging="360"/>
        <w:rPr>
          <w:highlight w:val="white"/>
        </w:rPr>
      </w:pPr>
      <w:r w:rsidDel="00000000" w:rsidR="00000000" w:rsidRPr="00000000">
        <w:rPr>
          <w:highlight w:val="white"/>
          <w:rtl w:val="0"/>
        </w:rPr>
        <w:t xml:space="preserve">Test all types of scenarios against the new plan which have a correlation to the updates</w:t>
      </w:r>
    </w:p>
    <w:p w:rsidR="00000000" w:rsidDel="00000000" w:rsidP="00000000" w:rsidRDefault="00000000" w:rsidRPr="00000000" w14:paraId="00000238">
      <w:pPr>
        <w:numPr>
          <w:ilvl w:val="0"/>
          <w:numId w:val="2"/>
        </w:numPr>
        <w:ind w:left="720" w:hanging="360"/>
        <w:rPr>
          <w:highlight w:val="white"/>
        </w:rPr>
      </w:pPr>
      <w:r w:rsidDel="00000000" w:rsidR="00000000" w:rsidRPr="00000000">
        <w:rPr>
          <w:highlight w:val="white"/>
          <w:rtl w:val="0"/>
        </w:rPr>
        <w:t xml:space="preserve">Get approval by the CISO and CEO to implement the new change(s)</w:t>
      </w:r>
    </w:p>
    <w:p w:rsidR="00000000" w:rsidDel="00000000" w:rsidP="00000000" w:rsidRDefault="00000000" w:rsidRPr="00000000" w14:paraId="00000239">
      <w:pPr>
        <w:numPr>
          <w:ilvl w:val="0"/>
          <w:numId w:val="2"/>
        </w:numPr>
        <w:ind w:left="720" w:hanging="360"/>
        <w:rPr>
          <w:highlight w:val="white"/>
        </w:rPr>
      </w:pPr>
      <w:r w:rsidDel="00000000" w:rsidR="00000000" w:rsidRPr="00000000">
        <w:rPr>
          <w:highlight w:val="white"/>
          <w:rtl w:val="0"/>
        </w:rPr>
        <w:t xml:space="preserve">Create a backup of the now degraded plan to whatever option was chosen for storage</w:t>
      </w:r>
    </w:p>
    <w:p w:rsidR="00000000" w:rsidDel="00000000" w:rsidP="00000000" w:rsidRDefault="00000000" w:rsidRPr="00000000" w14:paraId="0000023A">
      <w:pPr>
        <w:numPr>
          <w:ilvl w:val="0"/>
          <w:numId w:val="2"/>
        </w:numPr>
        <w:ind w:left="720" w:hanging="360"/>
        <w:rPr>
          <w:highlight w:val="white"/>
        </w:rPr>
      </w:pPr>
      <w:r w:rsidDel="00000000" w:rsidR="00000000" w:rsidRPr="00000000">
        <w:rPr>
          <w:highlight w:val="white"/>
          <w:rtl w:val="0"/>
        </w:rPr>
        <w:t xml:space="preserve">Distribute copies of the plan to all employees via Slack and email, along with information on what was changed</w:t>
      </w:r>
    </w:p>
    <w:p w:rsidR="00000000" w:rsidDel="00000000" w:rsidP="00000000" w:rsidRDefault="00000000" w:rsidRPr="00000000" w14:paraId="0000023B">
      <w:pPr>
        <w:numPr>
          <w:ilvl w:val="0"/>
          <w:numId w:val="2"/>
        </w:numPr>
        <w:ind w:left="720" w:hanging="360"/>
        <w:rPr>
          <w:highlight w:val="white"/>
        </w:rPr>
      </w:pPr>
      <w:r w:rsidDel="00000000" w:rsidR="00000000" w:rsidRPr="00000000">
        <w:rPr>
          <w:highlight w:val="white"/>
          <w:rtl w:val="0"/>
        </w:rPr>
        <w:t xml:space="preserve">Document everything that was done in a ticket, and get final approval from their manager and CISO to end the process</w:t>
      </w:r>
    </w:p>
    <w:p w:rsidR="00000000" w:rsidDel="00000000" w:rsidP="00000000" w:rsidRDefault="00000000" w:rsidRPr="00000000" w14:paraId="0000023C">
      <w:pPr>
        <w:ind w:left="0" w:firstLine="0"/>
        <w:rPr>
          <w:highlight w:val="white"/>
        </w:rPr>
      </w:pPr>
      <w:r w:rsidDel="00000000" w:rsidR="00000000" w:rsidRPr="00000000">
        <w:rPr>
          <w:rtl w:val="0"/>
        </w:rPr>
      </w:r>
    </w:p>
    <w:p w:rsidR="00000000" w:rsidDel="00000000" w:rsidP="00000000" w:rsidRDefault="00000000" w:rsidRPr="00000000" w14:paraId="0000023D">
      <w:pPr>
        <w:rPr>
          <w:u w:val="single"/>
        </w:rPr>
      </w:pPr>
      <w:r w:rsidDel="00000000" w:rsidR="00000000" w:rsidRPr="00000000">
        <w:rPr>
          <w:u w:val="single"/>
          <w:rtl w:val="0"/>
        </w:rPr>
        <w:t xml:space="preserve">Reviewing the Plan</w:t>
      </w: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Reviewing Bitwarden’s BC/DR plan should be done through the eyes of many people, and slowly and meticulously. It is something to not be taken lightly, as it can become a lifesaver to the company in certain scenarios. Every part of it should be looked at, and when needed, teams brought in to review a part that affects them as well. Additionally, it may be a good idea to get a third-party, professional review of all changes, as an outside view may help spot issues in the plan. This will be done every quarter due to the ever-growing changes within Bitwarden.</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1"/>
        <w:rPr/>
      </w:pPr>
      <w:bookmarkStart w:colFirst="0" w:colLast="0" w:name="_6nmu3zcvfp07" w:id="35"/>
      <w:bookmarkEnd w:id="35"/>
      <w:r w:rsidDel="00000000" w:rsidR="00000000" w:rsidRPr="00000000">
        <w:br w:type="page"/>
      </w:r>
      <w:r w:rsidDel="00000000" w:rsidR="00000000" w:rsidRPr="00000000">
        <w:rPr>
          <w:rtl w:val="0"/>
        </w:rPr>
      </w:r>
    </w:p>
    <w:p w:rsidR="00000000" w:rsidDel="00000000" w:rsidP="00000000" w:rsidRDefault="00000000" w:rsidRPr="00000000" w14:paraId="00000241">
      <w:pPr>
        <w:pStyle w:val="Heading1"/>
        <w:rPr/>
      </w:pPr>
      <w:bookmarkStart w:colFirst="0" w:colLast="0" w:name="_3c8ut0cehd2l" w:id="36"/>
      <w:bookmarkEnd w:id="36"/>
      <w:r w:rsidDel="00000000" w:rsidR="00000000" w:rsidRPr="00000000">
        <w:rPr>
          <w:rtl w:val="0"/>
        </w:rPr>
        <w:t xml:space="preserve">Contacts</w:t>
      </w:r>
    </w:p>
    <w:p w:rsidR="00000000" w:rsidDel="00000000" w:rsidP="00000000" w:rsidRDefault="00000000" w:rsidRPr="00000000" w14:paraId="00000242">
      <w:pPr>
        <w:pStyle w:val="Heading4"/>
        <w:ind w:left="0" w:firstLine="0"/>
        <w:rPr/>
      </w:pPr>
      <w:bookmarkStart w:colFirst="0" w:colLast="0" w:name="_1yjt6nmlwfax" w:id="37"/>
      <w:bookmarkEnd w:id="37"/>
      <w:r w:rsidDel="00000000" w:rsidR="00000000" w:rsidRPr="00000000">
        <w:rPr>
          <w:rtl w:val="0"/>
        </w:rPr>
        <w:t xml:space="preserve">Response Teams</w:t>
      </w:r>
    </w:p>
    <w:p w:rsidR="00000000" w:rsidDel="00000000" w:rsidP="00000000" w:rsidRDefault="00000000" w:rsidRPr="00000000" w14:paraId="00000243">
      <w:pPr>
        <w:rPr>
          <w:u w:val="single"/>
        </w:rPr>
      </w:pPr>
      <w:r w:rsidDel="00000000" w:rsidR="00000000" w:rsidRPr="00000000">
        <w:rPr>
          <w:rtl w:val="0"/>
        </w:rPr>
        <w:t xml:space="preserve">Due to the operations of Bitwarden all being in the cloud, information was provided for both Bitwarden’s headquarters, along with the nearest Azure Datacenter.</w:t>
      </w:r>
      <w:r w:rsidDel="00000000" w:rsidR="00000000" w:rsidRPr="00000000">
        <w:rPr>
          <w:rtl w:val="0"/>
        </w:rPr>
      </w:r>
    </w:p>
    <w:p w:rsidR="00000000" w:rsidDel="00000000" w:rsidP="00000000" w:rsidRDefault="00000000" w:rsidRPr="00000000" w14:paraId="00000244">
      <w:pPr>
        <w:rPr>
          <w:u w:val="single"/>
        </w:rPr>
      </w:pPr>
      <w:r w:rsidDel="00000000" w:rsidR="00000000" w:rsidRPr="00000000">
        <w:rPr>
          <w:u w:val="single"/>
          <w:rtl w:val="0"/>
        </w:rPr>
        <w:t xml:space="preserve">Emergency Response: Bitwarden Headquarters</w:t>
      </w:r>
    </w:p>
    <w:p w:rsidR="00000000" w:rsidDel="00000000" w:rsidP="00000000" w:rsidRDefault="00000000" w:rsidRPr="00000000" w14:paraId="00000245">
      <w:pPr>
        <w:keepNext w:val="0"/>
        <w:keepLines w:val="0"/>
        <w:pBdr>
          <w:top w:color="auto" w:space="0" w:sz="0" w:val="none"/>
          <w:left w:color="auto" w:space="0" w:sz="0" w:val="none"/>
          <w:bottom w:color="auto" w:space="0" w:sz="0" w:val="none"/>
          <w:right w:color="auto" w:space="0" w:sz="0" w:val="none"/>
          <w:between w:color="auto" w:space="0" w:sz="0" w:val="none"/>
        </w:pBdr>
        <w:shd w:fill="ffffff" w:val="clear"/>
        <w:jc w:val="left"/>
        <w:rPr/>
      </w:pPr>
      <w:r w:rsidDel="00000000" w:rsidR="00000000" w:rsidRPr="00000000">
        <w:rPr>
          <w:rtl w:val="0"/>
        </w:rPr>
        <w:t xml:space="preserve">Santa Barbara Fire Station 2 - 819 Cacique Street, Santa Barbara, CA 93103</w:t>
      </w:r>
    </w:p>
    <w:p w:rsidR="00000000" w:rsidDel="00000000" w:rsidP="00000000" w:rsidRDefault="00000000" w:rsidRPr="00000000" w14:paraId="00000246">
      <w:pPr>
        <w:keepNext w:val="0"/>
        <w:keepLines w:val="0"/>
        <w:pBdr>
          <w:top w:color="auto" w:space="0" w:sz="0" w:val="none"/>
          <w:left w:color="auto" w:space="0" w:sz="0" w:val="none"/>
          <w:bottom w:color="auto" w:space="0" w:sz="0" w:val="none"/>
          <w:right w:color="auto" w:space="0" w:sz="0" w:val="none"/>
          <w:between w:color="auto" w:space="0" w:sz="0" w:val="none"/>
        </w:pBdr>
        <w:shd w:fill="ffffff" w:val="clear"/>
        <w:jc w:val="left"/>
        <w:rPr/>
      </w:pPr>
      <w:r w:rsidDel="00000000" w:rsidR="00000000" w:rsidRPr="00000000">
        <w:rPr>
          <w:rtl w:val="0"/>
        </w:rPr>
      </w:r>
    </w:p>
    <w:p w:rsidR="00000000" w:rsidDel="00000000" w:rsidP="00000000" w:rsidRDefault="00000000" w:rsidRPr="00000000" w14:paraId="00000247">
      <w:pPr>
        <w:keepNext w:val="0"/>
        <w:keepLines w:val="0"/>
        <w:pBdr>
          <w:top w:color="auto" w:space="0" w:sz="0" w:val="none"/>
          <w:left w:color="auto" w:space="0" w:sz="0" w:val="none"/>
          <w:bottom w:color="auto" w:space="0" w:sz="0" w:val="none"/>
          <w:right w:color="auto" w:space="0" w:sz="0" w:val="none"/>
          <w:between w:color="auto" w:space="0" w:sz="0" w:val="none"/>
        </w:pBdr>
        <w:shd w:fill="ffffff" w:val="clear"/>
        <w:jc w:val="left"/>
        <w:rPr/>
      </w:pPr>
      <w:r w:rsidDel="00000000" w:rsidR="00000000" w:rsidRPr="00000000">
        <w:rPr>
          <w:rtl w:val="0"/>
        </w:rPr>
        <w:t xml:space="preserve">City of Santa Barbara Police Department - 215 E Figueroa St, Santa Barbara, CA 93101</w:t>
      </w:r>
    </w:p>
    <w:p w:rsidR="00000000" w:rsidDel="00000000" w:rsidP="00000000" w:rsidRDefault="00000000" w:rsidRPr="00000000" w14:paraId="00000248">
      <w:pPr>
        <w:keepNext w:val="0"/>
        <w:keepLines w:val="0"/>
        <w:pBdr>
          <w:top w:color="auto" w:space="0" w:sz="0" w:val="none"/>
          <w:left w:color="auto" w:space="0" w:sz="0" w:val="none"/>
          <w:bottom w:color="auto" w:space="0" w:sz="0" w:val="none"/>
          <w:right w:color="auto" w:space="0" w:sz="0" w:val="none"/>
          <w:between w:color="auto" w:space="0" w:sz="0" w:val="none"/>
        </w:pBdr>
        <w:shd w:fill="ffffff" w:val="clear"/>
        <w:jc w:val="left"/>
        <w:rPr/>
      </w:pPr>
      <w:r w:rsidDel="00000000" w:rsidR="00000000" w:rsidRPr="00000000">
        <w:rPr>
          <w:rtl w:val="0"/>
        </w:rPr>
        <w:t xml:space="preserve">Santa Barbara Cottage Hospital - 400 W Pueblo St, Santa Barbara, CA 93105</w:t>
      </w:r>
    </w:p>
    <w:p w:rsidR="00000000" w:rsidDel="00000000" w:rsidP="00000000" w:rsidRDefault="00000000" w:rsidRPr="00000000" w14:paraId="00000249">
      <w:pPr>
        <w:rPr>
          <w:u w:val="single"/>
        </w:rPr>
      </w:pPr>
      <w:r w:rsidDel="00000000" w:rsidR="00000000" w:rsidRPr="00000000">
        <w:rPr>
          <w:rtl w:val="0"/>
        </w:rPr>
      </w:r>
    </w:p>
    <w:p w:rsidR="00000000" w:rsidDel="00000000" w:rsidP="00000000" w:rsidRDefault="00000000" w:rsidRPr="00000000" w14:paraId="0000024A">
      <w:pPr>
        <w:rPr>
          <w:u w:val="single"/>
        </w:rPr>
      </w:pPr>
      <w:r w:rsidDel="00000000" w:rsidR="00000000" w:rsidRPr="00000000">
        <w:rPr>
          <w:u w:val="single"/>
          <w:rtl w:val="0"/>
        </w:rPr>
        <w:t xml:space="preserve">Emergency Response: Azure Datacenter - West US Region</w:t>
      </w:r>
    </w:p>
    <w:p w:rsidR="00000000" w:rsidDel="00000000" w:rsidP="00000000" w:rsidRDefault="00000000" w:rsidRPr="00000000" w14:paraId="0000024B">
      <w:pPr>
        <w:keepNext w:val="0"/>
        <w:keepLines w:val="0"/>
        <w:pBdr>
          <w:top w:color="auto" w:space="0" w:sz="0" w:val="none"/>
          <w:left w:color="auto" w:space="0" w:sz="0" w:val="none"/>
          <w:bottom w:color="auto" w:space="0" w:sz="0" w:val="none"/>
          <w:right w:color="auto" w:space="0" w:sz="0" w:val="none"/>
          <w:between w:color="auto" w:space="0" w:sz="0" w:val="none"/>
        </w:pBdr>
        <w:shd w:fill="ffffff" w:val="clear"/>
        <w:jc w:val="left"/>
        <w:rPr/>
      </w:pPr>
      <w:r w:rsidDel="00000000" w:rsidR="00000000" w:rsidRPr="00000000">
        <w:rPr>
          <w:rtl w:val="0"/>
        </w:rPr>
        <w:t xml:space="preserve">Sacramento Fire Station #14 - 1341 N C St, Sacramento, CA 95811</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Sacramento Police Department - 300 Richards Blvd, Sacramento, CA 95811</w:t>
      </w:r>
    </w:p>
    <w:p w:rsidR="00000000" w:rsidDel="00000000" w:rsidP="00000000" w:rsidRDefault="00000000" w:rsidRPr="00000000" w14:paraId="0000024E">
      <w:pPr>
        <w:rPr>
          <w:u w:val="single"/>
        </w:rPr>
      </w:pPr>
      <w:r w:rsidDel="00000000" w:rsidR="00000000" w:rsidRPr="00000000">
        <w:rPr>
          <w:rtl w:val="0"/>
        </w:rPr>
        <w:t xml:space="preserve">Sutter General Hospital - 2825 Capitol Ave, Sacramento, CA 95816</w:t>
      </w:r>
      <w:r w:rsidDel="00000000" w:rsidR="00000000" w:rsidRPr="00000000">
        <w:rPr>
          <w:rtl w:val="0"/>
        </w:rPr>
      </w:r>
    </w:p>
    <w:p w:rsidR="00000000" w:rsidDel="00000000" w:rsidP="00000000" w:rsidRDefault="00000000" w:rsidRPr="00000000" w14:paraId="0000024F">
      <w:pPr>
        <w:rPr>
          <w:u w:val="single"/>
        </w:rPr>
      </w:pPr>
      <w:r w:rsidDel="00000000" w:rsidR="00000000" w:rsidRPr="00000000">
        <w:rPr>
          <w:u w:val="single"/>
          <w:rtl w:val="0"/>
        </w:rPr>
        <w:t xml:space="preserve">Point of Contact</w:t>
      </w:r>
    </w:p>
    <w:p w:rsidR="00000000" w:rsidDel="00000000" w:rsidP="00000000" w:rsidRDefault="00000000" w:rsidRPr="00000000" w14:paraId="00000250">
      <w:pPr>
        <w:rPr/>
      </w:pPr>
      <w:r w:rsidDel="00000000" w:rsidR="00000000" w:rsidRPr="00000000">
        <w:rPr>
          <w:rtl w:val="0"/>
        </w:rPr>
        <w:t xml:space="preserve">Fire - 911</w:t>
      </w:r>
    </w:p>
    <w:p w:rsidR="00000000" w:rsidDel="00000000" w:rsidP="00000000" w:rsidRDefault="00000000" w:rsidRPr="00000000" w14:paraId="00000251">
      <w:pPr>
        <w:rPr/>
      </w:pPr>
      <w:r w:rsidDel="00000000" w:rsidR="00000000" w:rsidRPr="00000000">
        <w:rPr>
          <w:rtl w:val="0"/>
        </w:rPr>
        <w:t xml:space="preserve">Police - 911</w:t>
      </w:r>
    </w:p>
    <w:p w:rsidR="00000000" w:rsidDel="00000000" w:rsidP="00000000" w:rsidRDefault="00000000" w:rsidRPr="00000000" w14:paraId="00000252">
      <w:pPr>
        <w:rPr/>
      </w:pPr>
      <w:r w:rsidDel="00000000" w:rsidR="00000000" w:rsidRPr="00000000">
        <w:rPr>
          <w:rtl w:val="0"/>
        </w:rPr>
        <w:t xml:space="preserve">Hospital/Ambulance - 911</w:t>
      </w:r>
    </w:p>
    <w:p w:rsidR="00000000" w:rsidDel="00000000" w:rsidP="00000000" w:rsidRDefault="00000000" w:rsidRPr="00000000" w14:paraId="00000253">
      <w:pPr>
        <w:pStyle w:val="Heading4"/>
        <w:ind w:left="0" w:firstLine="0"/>
        <w:rPr/>
      </w:pPr>
      <w:bookmarkStart w:colFirst="0" w:colLast="0" w:name="_o0v0j31mh0w" w:id="38"/>
      <w:bookmarkEnd w:id="38"/>
      <w:r w:rsidDel="00000000" w:rsidR="00000000" w:rsidRPr="00000000">
        <w:rPr>
          <w:rtl w:val="0"/>
        </w:rPr>
        <w:t xml:space="preserve">Insurance Provider</w:t>
      </w:r>
    </w:p>
    <w:p w:rsidR="00000000" w:rsidDel="00000000" w:rsidP="00000000" w:rsidRDefault="00000000" w:rsidRPr="00000000" w14:paraId="00000254">
      <w:pPr>
        <w:rPr>
          <w:b w:val="0"/>
        </w:rPr>
      </w:pPr>
      <w:r w:rsidDel="00000000" w:rsidR="00000000" w:rsidRPr="00000000">
        <w:rPr>
          <w:rtl w:val="0"/>
        </w:rPr>
        <w:t xml:space="preserve">Phone - </w:t>
      </w:r>
      <w:r w:rsidDel="00000000" w:rsidR="00000000" w:rsidRPr="00000000">
        <w:rPr>
          <w:highlight w:val="white"/>
          <w:rtl w:val="0"/>
        </w:rPr>
        <w:t xml:space="preserve">800-782-8332</w:t>
      </w:r>
      <w:r w:rsidDel="00000000" w:rsidR="00000000" w:rsidRPr="00000000">
        <w:br w:type="page"/>
      </w:r>
      <w:r w:rsidDel="00000000" w:rsidR="00000000" w:rsidRPr="00000000">
        <w:rPr>
          <w:rtl w:val="0"/>
        </w:rPr>
      </w:r>
    </w:p>
    <w:p w:rsidR="00000000" w:rsidDel="00000000" w:rsidP="00000000" w:rsidRDefault="00000000" w:rsidRPr="00000000" w14:paraId="00000255">
      <w:pPr>
        <w:jc w:val="center"/>
        <w:rPr/>
      </w:pPr>
      <w:r w:rsidDel="00000000" w:rsidR="00000000" w:rsidRPr="00000000">
        <w:rPr>
          <w:rtl w:val="0"/>
        </w:rPr>
        <w:t xml:space="preserve">References</w:t>
      </w:r>
    </w:p>
    <w:p w:rsidR="00000000" w:rsidDel="00000000" w:rsidP="00000000" w:rsidRDefault="00000000" w:rsidRPr="00000000" w14:paraId="00000256">
      <w:pPr>
        <w:ind w:left="0" w:right="380" w:firstLine="0"/>
        <w:rPr/>
      </w:pPr>
      <w:r w:rsidDel="00000000" w:rsidR="00000000" w:rsidRPr="00000000">
        <w:rPr>
          <w:rtl w:val="0"/>
        </w:rPr>
        <w:t xml:space="preserve">1 N Calle Cesar Chavez, Santa Barbara, CA 93103 - Property record | LoopNet.com. (n.d.). </w:t>
      </w:r>
    </w:p>
    <w:p w:rsidR="00000000" w:rsidDel="00000000" w:rsidP="00000000" w:rsidRDefault="00000000" w:rsidRPr="00000000" w14:paraId="00000257">
      <w:pPr>
        <w:ind w:left="0" w:right="380" w:firstLine="720"/>
        <w:rPr/>
      </w:pPr>
      <w:r w:rsidDel="00000000" w:rsidR="00000000" w:rsidRPr="00000000">
        <w:rPr>
          <w:rtl w:val="0"/>
        </w:rPr>
        <w:t xml:space="preserve">LoopNet: Commercial Real Estate for Sale, Lease, Auction.</w:t>
      </w:r>
      <w:hyperlink r:id="rId2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58">
      <w:pPr>
        <w:ind w:left="720" w:right="380" w:firstLine="0"/>
        <w:rPr>
          <w:color w:val="1155cc"/>
          <w:u w:val="single"/>
        </w:rPr>
      </w:pPr>
      <w:hyperlink r:id="rId23">
        <w:r w:rsidDel="00000000" w:rsidR="00000000" w:rsidRPr="00000000">
          <w:rPr>
            <w:color w:val="1155cc"/>
            <w:u w:val="single"/>
            <w:rtl w:val="0"/>
          </w:rPr>
          <w:t xml:space="preserve">https://www.loopnet.com/property/1-n-calle-cesar-chavez-santa-barbara-ca-93103/06083-017113012/</w:t>
        </w:r>
      </w:hyperlink>
      <w:r w:rsidDel="00000000" w:rsidR="00000000" w:rsidRPr="00000000">
        <w:rPr>
          <w:rtl w:val="0"/>
        </w:rPr>
      </w:r>
    </w:p>
    <w:p w:rsidR="00000000" w:rsidDel="00000000" w:rsidP="00000000" w:rsidRDefault="00000000" w:rsidRPr="00000000" w14:paraId="00000259">
      <w:pPr>
        <w:ind w:left="0" w:right="380" w:firstLine="0"/>
        <w:rPr/>
      </w:pPr>
      <w:r w:rsidDel="00000000" w:rsidR="00000000" w:rsidRPr="00000000">
        <w:rPr>
          <w:rtl w:val="0"/>
        </w:rPr>
        <w:t xml:space="preserve">Azure storage blobs pricing. (n.d.). Cloud Computing Services | Microsoft Azure.</w:t>
      </w:r>
      <w:hyperlink r:id="rId2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5A">
      <w:pPr>
        <w:ind w:right="380" w:firstLine="720"/>
        <w:rPr/>
      </w:pPr>
      <w:hyperlink r:id="rId25">
        <w:r w:rsidDel="00000000" w:rsidR="00000000" w:rsidRPr="00000000">
          <w:rPr>
            <w:color w:val="1155cc"/>
            <w:u w:val="single"/>
            <w:rtl w:val="0"/>
          </w:rPr>
          <w:t xml:space="preserve">https://azure.microsoft.com/en-us/pricing/details/storage/blobs/</w:t>
        </w:r>
      </w:hyperlink>
      <w:r w:rsidDel="00000000" w:rsidR="00000000" w:rsidRPr="00000000">
        <w:rPr>
          <w:rtl w:val="0"/>
        </w:rPr>
      </w:r>
    </w:p>
    <w:p w:rsidR="00000000" w:rsidDel="00000000" w:rsidP="00000000" w:rsidRDefault="00000000" w:rsidRPr="00000000" w14:paraId="0000025B">
      <w:pPr>
        <w:ind w:left="0" w:firstLine="0"/>
        <w:rPr/>
      </w:pPr>
      <w:r w:rsidDel="00000000" w:rsidR="00000000" w:rsidRPr="00000000">
        <w:rPr>
          <w:rtl w:val="0"/>
        </w:rPr>
        <w:t xml:space="preserve">Bitwarden. (n.d.). Storage. Retrieved January 29, 2021, from</w:t>
      </w:r>
    </w:p>
    <w:p w:rsidR="00000000" w:rsidDel="00000000" w:rsidP="00000000" w:rsidRDefault="00000000" w:rsidRPr="00000000" w14:paraId="0000025C">
      <w:pPr>
        <w:ind w:left="720" w:firstLine="0"/>
        <w:rPr/>
      </w:pPr>
      <w:hyperlink r:id="rId26">
        <w:r w:rsidDel="00000000" w:rsidR="00000000" w:rsidRPr="00000000">
          <w:rPr>
            <w:color w:val="1155cc"/>
            <w:u w:val="single"/>
            <w:rtl w:val="0"/>
          </w:rPr>
          <w:t xml:space="preserve">https://bitwarden.com/help/article/data-storage/#:~:text=information%2C%20see%20Encryption.-,On%20Bitwarden%20Servers,infrastructure%20to%20manage%20and%20maintain</w:t>
        </w:r>
      </w:hyperlink>
      <w:r w:rsidDel="00000000" w:rsidR="00000000" w:rsidRPr="00000000">
        <w:rPr>
          <w:rtl w:val="0"/>
        </w:rPr>
        <w:t xml:space="preserve">.</w:t>
      </w:r>
    </w:p>
    <w:p w:rsidR="00000000" w:rsidDel="00000000" w:rsidP="00000000" w:rsidRDefault="00000000" w:rsidRPr="00000000" w14:paraId="0000025D">
      <w:pPr>
        <w:spacing w:after="240" w:before="240" w:lineRule="auto"/>
        <w:ind w:left="0" w:firstLine="0"/>
        <w:rPr/>
      </w:pPr>
      <w:r w:rsidDel="00000000" w:rsidR="00000000" w:rsidRPr="00000000">
        <w:rPr>
          <w:rtl w:val="0"/>
        </w:rPr>
        <w:t xml:space="preserve">Cynthn. (2019, October 5). Availability options - Azure virtual machines. Retrieved February 27, </w:t>
      </w:r>
    </w:p>
    <w:p w:rsidR="00000000" w:rsidDel="00000000" w:rsidP="00000000" w:rsidRDefault="00000000" w:rsidRPr="00000000" w14:paraId="0000025E">
      <w:pPr>
        <w:spacing w:after="240" w:before="240" w:lineRule="auto"/>
        <w:ind w:left="0" w:firstLine="720"/>
        <w:rPr/>
      </w:pPr>
      <w:r w:rsidDel="00000000" w:rsidR="00000000" w:rsidRPr="00000000">
        <w:rPr>
          <w:rtl w:val="0"/>
        </w:rPr>
        <w:t xml:space="preserve">2021, from </w:t>
      </w:r>
      <w:hyperlink r:id="rId27">
        <w:r w:rsidDel="00000000" w:rsidR="00000000" w:rsidRPr="00000000">
          <w:rPr>
            <w:color w:val="1155cc"/>
            <w:u w:val="single"/>
            <w:rtl w:val="0"/>
          </w:rPr>
          <w:t xml:space="preserve">https://docs.microsoft.com/en-us/azure/virtual-machines/availability</w:t>
        </w:r>
      </w:hyperlink>
      <w:r w:rsidDel="00000000" w:rsidR="00000000" w:rsidRPr="00000000">
        <w:rPr>
          <w:rtl w:val="0"/>
        </w:rPr>
      </w:r>
    </w:p>
    <w:p w:rsidR="00000000" w:rsidDel="00000000" w:rsidP="00000000" w:rsidRDefault="00000000" w:rsidRPr="00000000" w14:paraId="0000025F">
      <w:pPr>
        <w:ind w:left="0" w:right="380" w:firstLine="0"/>
        <w:rPr/>
      </w:pPr>
      <w:r w:rsidDel="00000000" w:rsidR="00000000" w:rsidRPr="00000000">
        <w:rPr>
          <w:rtl w:val="0"/>
        </w:rPr>
        <w:t xml:space="preserve">Cynthn. (n.d.). Regions and availability zones in Azure.</w:t>
      </w:r>
      <w:hyperlink r:id="rId2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0">
      <w:pPr>
        <w:ind w:right="380" w:firstLine="720"/>
        <w:rPr>
          <w:color w:val="1155cc"/>
          <w:u w:val="single"/>
        </w:rPr>
      </w:pPr>
      <w:hyperlink r:id="rId29">
        <w:r w:rsidDel="00000000" w:rsidR="00000000" w:rsidRPr="00000000">
          <w:rPr>
            <w:color w:val="1155cc"/>
            <w:u w:val="single"/>
            <w:rtl w:val="0"/>
          </w:rPr>
          <w:t xml:space="preserve">https://docs.microsoft.com/en-us/azure/availability-zones/az-overview</w:t>
        </w:r>
      </w:hyperlink>
      <w:r w:rsidDel="00000000" w:rsidR="00000000" w:rsidRPr="00000000">
        <w:rPr>
          <w:rtl w:val="0"/>
        </w:rPr>
      </w:r>
    </w:p>
    <w:p w:rsidR="00000000" w:rsidDel="00000000" w:rsidP="00000000" w:rsidRDefault="00000000" w:rsidRPr="00000000" w14:paraId="00000261">
      <w:pPr>
        <w:ind w:left="0" w:right="380" w:firstLine="0"/>
        <w:rPr/>
      </w:pPr>
      <w:r w:rsidDel="00000000" w:rsidR="00000000" w:rsidRPr="00000000">
        <w:rPr>
          <w:rtl w:val="0"/>
        </w:rPr>
        <w:t xml:space="preserve">Dcurwin</w:t>
      </w:r>
      <w:r w:rsidDel="00000000" w:rsidR="00000000" w:rsidRPr="00000000">
        <w:rPr>
          <w:rtl w:val="0"/>
        </w:rPr>
        <w:t xml:space="preserve">. (n.d.). About Azure VM backup - Azure backup. Developer tools, technical </w:t>
      </w:r>
    </w:p>
    <w:p w:rsidR="00000000" w:rsidDel="00000000" w:rsidP="00000000" w:rsidRDefault="00000000" w:rsidRPr="00000000" w14:paraId="00000262">
      <w:pPr>
        <w:ind w:left="720" w:right="380" w:firstLine="0"/>
        <w:rPr>
          <w:color w:val="1155cc"/>
          <w:u w:val="single"/>
        </w:rPr>
      </w:pPr>
      <w:r w:rsidDel="00000000" w:rsidR="00000000" w:rsidRPr="00000000">
        <w:rPr>
          <w:rtl w:val="0"/>
        </w:rPr>
        <w:t xml:space="preserve">documentation and coding examples | Microsoft Docs.</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https://docs.microsoft.com/en-us/azure/backup/backup-azure-vms-introduction#backup-process</w:t>
        </w:r>
      </w:hyperlink>
      <w:r w:rsidDel="00000000" w:rsidR="00000000" w:rsidRPr="00000000">
        <w:rPr>
          <w:rtl w:val="0"/>
        </w:rPr>
      </w:r>
    </w:p>
    <w:p w:rsidR="00000000" w:rsidDel="00000000" w:rsidP="00000000" w:rsidRDefault="00000000" w:rsidRPr="00000000" w14:paraId="00000263">
      <w:pPr>
        <w:ind w:left="0" w:right="380" w:firstLine="0"/>
        <w:rPr/>
      </w:pPr>
      <w:r w:rsidDel="00000000" w:rsidR="00000000" w:rsidRPr="00000000">
        <w:rPr>
          <w:rtl w:val="0"/>
        </w:rPr>
        <w:t xml:space="preserve">Dcurwin</w:t>
      </w:r>
      <w:r w:rsidDel="00000000" w:rsidR="00000000" w:rsidRPr="00000000">
        <w:rPr>
          <w:rtl w:val="0"/>
        </w:rPr>
        <w:t xml:space="preserve">. (n.d.). What is Azure backup? - Azure backup. Developer tools, technical </w:t>
      </w:r>
    </w:p>
    <w:p w:rsidR="00000000" w:rsidDel="00000000" w:rsidP="00000000" w:rsidRDefault="00000000" w:rsidRPr="00000000" w14:paraId="00000264">
      <w:pPr>
        <w:ind w:left="720" w:right="380" w:firstLine="0"/>
        <w:rPr>
          <w:color w:val="1155cc"/>
          <w:u w:val="single"/>
        </w:rPr>
      </w:pPr>
      <w:r w:rsidDel="00000000" w:rsidR="00000000" w:rsidRPr="00000000">
        <w:rPr>
          <w:rtl w:val="0"/>
        </w:rPr>
        <w:t xml:space="preserve">documentation and coding examples | Microsoft Docs.</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https://docs.microsoft.com/en-us/azure/backup/backup-overview</w:t>
        </w:r>
      </w:hyperlink>
      <w:r w:rsidDel="00000000" w:rsidR="00000000" w:rsidRPr="00000000">
        <w:rPr>
          <w:rtl w:val="0"/>
        </w:rPr>
      </w:r>
    </w:p>
    <w:p w:rsidR="00000000" w:rsidDel="00000000" w:rsidP="00000000" w:rsidRDefault="00000000" w:rsidRPr="00000000" w14:paraId="00000265">
      <w:pPr>
        <w:ind w:left="0" w:right="380" w:firstLine="0"/>
        <w:rPr/>
      </w:pPr>
      <w:r w:rsidDel="00000000" w:rsidR="00000000" w:rsidRPr="00000000">
        <w:rPr>
          <w:rtl w:val="0"/>
        </w:rPr>
        <w:t xml:space="preserve">Developer tools, technical documentation and coding examples | Microsoft Docs.</w:t>
      </w:r>
      <w:hyperlink r:id="rId3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6">
      <w:pPr>
        <w:ind w:left="0" w:right="380" w:firstLine="720"/>
        <w:rPr>
          <w:color w:val="1155cc"/>
          <w:u w:val="single"/>
        </w:rPr>
      </w:pPr>
      <w:hyperlink r:id="rId35">
        <w:r w:rsidDel="00000000" w:rsidR="00000000" w:rsidRPr="00000000">
          <w:rPr>
            <w:color w:val="1155cc"/>
            <w:u w:val="single"/>
            <w:rtl w:val="0"/>
          </w:rPr>
          <w:t xml:space="preserve">https://docs.microsoft.com/en-us/azure/storage/blobs/storage-blob-storage-tiers</w:t>
        </w:r>
      </w:hyperlink>
      <w:r w:rsidDel="00000000" w:rsidR="00000000" w:rsidRPr="00000000">
        <w:rPr>
          <w:rtl w:val="0"/>
        </w:rPr>
      </w:r>
    </w:p>
    <w:p w:rsidR="00000000" w:rsidDel="00000000" w:rsidP="00000000" w:rsidRDefault="00000000" w:rsidRPr="00000000" w14:paraId="00000267">
      <w:pPr>
        <w:ind w:left="0" w:right="380" w:firstLine="0"/>
        <w:rPr/>
      </w:pPr>
      <w:r w:rsidDel="00000000" w:rsidR="00000000" w:rsidRPr="00000000">
        <w:rPr>
          <w:rtl w:val="0"/>
        </w:rPr>
        <w:t xml:space="preserve">Earthquake hazard maps. (n.d.). FEMA.gov.</w:t>
      </w:r>
      <w:hyperlink r:id="rId36">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8">
      <w:pPr>
        <w:ind w:left="720" w:right="380" w:firstLine="0"/>
        <w:rPr>
          <w:color w:val="1155cc"/>
          <w:u w:val="single"/>
        </w:rPr>
      </w:pPr>
      <w:hyperlink r:id="rId37">
        <w:r w:rsidDel="00000000" w:rsidR="00000000" w:rsidRPr="00000000">
          <w:rPr>
            <w:color w:val="1155cc"/>
            <w:u w:val="single"/>
            <w:rtl w:val="0"/>
          </w:rPr>
          <w:t xml:space="preserve">https://www.fema.gov/emergency-managers/risk-management/earthquake/hazard-maps</w:t>
        </w:r>
      </w:hyperlink>
      <w:r w:rsidDel="00000000" w:rsidR="00000000" w:rsidRPr="00000000">
        <w:rPr>
          <w:rtl w:val="0"/>
        </w:rPr>
      </w:r>
    </w:p>
    <w:p w:rsidR="00000000" w:rsidDel="00000000" w:rsidP="00000000" w:rsidRDefault="00000000" w:rsidRPr="00000000" w14:paraId="00000269">
      <w:pPr>
        <w:ind w:left="0" w:right="380" w:firstLine="0"/>
        <w:rPr/>
      </w:pPr>
      <w:r w:rsidDel="00000000" w:rsidR="00000000" w:rsidRPr="00000000">
        <w:rPr>
          <w:rtl w:val="0"/>
        </w:rPr>
        <w:t xml:space="preserve">FEMA. (n.d.). [Map]. FEMA.</w:t>
      </w:r>
      <w:hyperlink r:id="rId3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A">
      <w:pPr>
        <w:ind w:left="720" w:right="380" w:firstLine="0"/>
        <w:rPr>
          <w:color w:val="1155cc"/>
          <w:u w:val="single"/>
        </w:rPr>
      </w:pPr>
      <w:hyperlink r:id="rId39">
        <w:r w:rsidDel="00000000" w:rsidR="00000000" w:rsidRPr="00000000">
          <w:rPr>
            <w:color w:val="1155cc"/>
            <w:u w:val="single"/>
            <w:rtl w:val="0"/>
          </w:rPr>
          <w:t xml:space="preserve">https://www.fema.gov/sites/default/files/2020-07/fema_hazard_maps_western-map_graphic.jpg</w:t>
        </w:r>
      </w:hyperlink>
      <w:r w:rsidDel="00000000" w:rsidR="00000000" w:rsidRPr="00000000">
        <w:rPr>
          <w:rtl w:val="0"/>
        </w:rPr>
      </w:r>
    </w:p>
    <w:p w:rsidR="00000000" w:rsidDel="00000000" w:rsidP="00000000" w:rsidRDefault="00000000" w:rsidRPr="00000000" w14:paraId="0000026B">
      <w:pPr>
        <w:ind w:left="0" w:right="380" w:firstLine="0"/>
        <w:rPr/>
      </w:pPr>
      <w:r w:rsidDel="00000000" w:rsidR="00000000" w:rsidRPr="00000000">
        <w:rPr>
          <w:rtl w:val="0"/>
        </w:rPr>
        <w:t xml:space="preserve">FEMA flood map service center | Search by address. (n.d.).</w:t>
      </w:r>
      <w:hyperlink r:id="rId4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C">
      <w:pPr>
        <w:ind w:left="720" w:right="380" w:firstLine="0"/>
        <w:rPr>
          <w:color w:val="1155cc"/>
          <w:u w:val="single"/>
        </w:rPr>
      </w:pPr>
      <w:hyperlink r:id="rId41">
        <w:r w:rsidDel="00000000" w:rsidR="00000000" w:rsidRPr="00000000">
          <w:rPr>
            <w:color w:val="1155cc"/>
            <w:u w:val="single"/>
            <w:rtl w:val="0"/>
          </w:rPr>
          <w:t xml:space="preserve">https://msc.fema.gov/portal/search?AddressQuery=Bitwarden%20Inc.%201%20North%20Calle%20Cesar%20Chavez%20Santa%20Barbara%2C%20CA%2093103%20USA%20#</w:t>
        </w:r>
      </w:hyperlink>
      <w:hyperlink r:id="rId42">
        <w:r w:rsidDel="00000000" w:rsidR="00000000" w:rsidRPr="00000000">
          <w:rPr>
            <w:color w:val="1155cc"/>
            <w:u w:val="single"/>
            <w:rtl w:val="0"/>
          </w:rPr>
          <w:t xml:space="preserve">searchresultsanchor</w:t>
        </w:r>
      </w:hyperlink>
      <w:r w:rsidDel="00000000" w:rsidR="00000000" w:rsidRPr="00000000">
        <w:rPr>
          <w:rtl w:val="0"/>
        </w:rPr>
      </w:r>
    </w:p>
    <w:p w:rsidR="00000000" w:rsidDel="00000000" w:rsidP="00000000" w:rsidRDefault="00000000" w:rsidRPr="00000000" w14:paraId="0000026D">
      <w:pPr>
        <w:ind w:left="0" w:right="380" w:firstLine="0"/>
        <w:rPr/>
      </w:pPr>
      <w:r w:rsidDel="00000000" w:rsidR="00000000" w:rsidRPr="00000000">
        <w:rPr>
          <w:rtl w:val="0"/>
        </w:rPr>
        <w:t xml:space="preserve">Fire incidents for states and counties. (n.d.). FEMA.gov.</w:t>
      </w:r>
      <w:hyperlink r:id="rId43">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E">
      <w:pPr>
        <w:ind w:right="380" w:firstLine="720"/>
        <w:rPr>
          <w:color w:val="1155cc"/>
          <w:u w:val="single"/>
        </w:rPr>
      </w:pPr>
      <w:hyperlink r:id="rId44">
        <w:r w:rsidDel="00000000" w:rsidR="00000000" w:rsidRPr="00000000">
          <w:rPr>
            <w:color w:val="1155cc"/>
            <w:u w:val="single"/>
            <w:rtl w:val="0"/>
          </w:rPr>
          <w:t xml:space="preserve">https://www.fema.gov/data-visualization/fire-incidents-states-and-counties</w:t>
        </w:r>
      </w:hyperlink>
      <w:r w:rsidDel="00000000" w:rsidR="00000000" w:rsidRPr="00000000">
        <w:rPr>
          <w:rtl w:val="0"/>
        </w:rPr>
      </w:r>
    </w:p>
    <w:p w:rsidR="00000000" w:rsidDel="00000000" w:rsidP="00000000" w:rsidRDefault="00000000" w:rsidRPr="00000000" w14:paraId="0000026F">
      <w:pPr>
        <w:ind w:left="0" w:right="380" w:firstLine="0"/>
        <w:rPr/>
      </w:pPr>
      <w:r w:rsidDel="00000000" w:rsidR="00000000" w:rsidRPr="00000000">
        <w:rPr>
          <w:rtl w:val="0"/>
        </w:rPr>
        <w:t xml:space="preserve">Genesis, W. (2019, September 21). Business contracts attorneys. JGPC Corporate and </w:t>
      </w:r>
    </w:p>
    <w:p w:rsidR="00000000" w:rsidDel="00000000" w:rsidP="00000000" w:rsidRDefault="00000000" w:rsidRPr="00000000" w14:paraId="00000270">
      <w:pPr>
        <w:ind w:right="380" w:firstLine="720"/>
        <w:rPr/>
      </w:pPr>
      <w:r w:rsidDel="00000000" w:rsidR="00000000" w:rsidRPr="00000000">
        <w:rPr>
          <w:rtl w:val="0"/>
        </w:rPr>
        <w:t xml:space="preserve">Business Law.</w:t>
      </w:r>
      <w:hyperlink r:id="rId45">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71">
      <w:pPr>
        <w:ind w:left="720" w:right="380" w:firstLine="0"/>
        <w:rPr>
          <w:color w:val="1155cc"/>
          <w:u w:val="single"/>
        </w:rPr>
      </w:pPr>
      <w:hyperlink r:id="rId46">
        <w:r w:rsidDel="00000000" w:rsidR="00000000" w:rsidRPr="00000000">
          <w:rPr>
            <w:color w:val="1155cc"/>
            <w:u w:val="single"/>
            <w:rtl w:val="0"/>
          </w:rPr>
          <w:t xml:space="preserve">https://www.jgpc.com/practice-areas/contracts-transactions/business-contracts-attorneys/</w:t>
        </w:r>
      </w:hyperlink>
      <w:r w:rsidDel="00000000" w:rsidR="00000000" w:rsidRPr="00000000">
        <w:rPr>
          <w:rtl w:val="0"/>
        </w:rPr>
      </w:r>
    </w:p>
    <w:p w:rsidR="00000000" w:rsidDel="00000000" w:rsidP="00000000" w:rsidRDefault="00000000" w:rsidRPr="00000000" w14:paraId="00000272">
      <w:pPr>
        <w:ind w:left="0" w:right="380" w:firstLine="0"/>
        <w:rPr/>
      </w:pPr>
      <w:r w:rsidDel="00000000" w:rsidR="00000000" w:rsidRPr="00000000">
        <w:rPr>
          <w:rtl w:val="0"/>
        </w:rPr>
        <w:t xml:space="preserve">How much does business insurance cost? (n.d.). Progressive Commercial.</w:t>
      </w:r>
      <w:hyperlink r:id="rId4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73">
      <w:pPr>
        <w:ind w:right="380" w:firstLine="720"/>
        <w:rPr/>
      </w:pPr>
      <w:hyperlink r:id="rId48">
        <w:r w:rsidDel="00000000" w:rsidR="00000000" w:rsidRPr="00000000">
          <w:rPr>
            <w:color w:val="1155cc"/>
            <w:u w:val="single"/>
            <w:rtl w:val="0"/>
          </w:rPr>
          <w:t xml:space="preserve">https://www.progressivecommercial.com/business-insurance/business-insurance-cost/</w:t>
        </w:r>
      </w:hyperlink>
      <w:r w:rsidDel="00000000" w:rsidR="00000000" w:rsidRPr="00000000">
        <w:rPr>
          <w:rtl w:val="0"/>
        </w:rPr>
      </w:r>
    </w:p>
    <w:p w:rsidR="00000000" w:rsidDel="00000000" w:rsidP="00000000" w:rsidRDefault="00000000" w:rsidRPr="00000000" w14:paraId="00000274">
      <w:pPr>
        <w:ind w:left="0" w:right="380" w:firstLine="0"/>
        <w:rPr/>
      </w:pPr>
      <w:r w:rsidDel="00000000" w:rsidR="00000000" w:rsidRPr="00000000">
        <w:rPr>
          <w:rtl w:val="0"/>
        </w:rPr>
        <w:t xml:space="preserve">Mhopkins-msft. (n.d.). Access tiers for Azure blob storage - hot, cool, and archive. </w:t>
      </w:r>
    </w:p>
    <w:p w:rsidR="00000000" w:rsidDel="00000000" w:rsidP="00000000" w:rsidRDefault="00000000" w:rsidRPr="00000000" w14:paraId="00000275">
      <w:pPr>
        <w:ind w:left="720" w:right="380" w:firstLine="0"/>
        <w:rPr/>
      </w:pPr>
      <w:r w:rsidDel="00000000" w:rsidR="00000000" w:rsidRPr="00000000">
        <w:rPr>
          <w:rtl w:val="0"/>
        </w:rPr>
        <w:t xml:space="preserve">Developer tools, technical documentation and coding examples | Microsoft Docs.</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https://docs.microsoft.com/en-us/azure/storage/blobs/storage-blob-storage-tiers</w:t>
        </w:r>
      </w:hyperlink>
      <w:r w:rsidDel="00000000" w:rsidR="00000000" w:rsidRPr="00000000">
        <w:rPr>
          <w:rtl w:val="0"/>
        </w:rPr>
      </w:r>
    </w:p>
    <w:p w:rsidR="00000000" w:rsidDel="00000000" w:rsidP="00000000" w:rsidRDefault="00000000" w:rsidRPr="00000000" w14:paraId="00000276">
      <w:pPr>
        <w:spacing w:after="240" w:before="240" w:lineRule="auto"/>
        <w:ind w:left="0" w:firstLine="0"/>
        <w:rPr/>
      </w:pPr>
      <w:r w:rsidDel="00000000" w:rsidR="00000000" w:rsidRPr="00000000">
        <w:rPr>
          <w:rtl w:val="0"/>
        </w:rPr>
        <w:t xml:space="preserve">Microsoft. (2020, July). SLA for virtual machines. Retrieved February 27, 2021, from </w:t>
      </w:r>
    </w:p>
    <w:p w:rsidR="00000000" w:rsidDel="00000000" w:rsidP="00000000" w:rsidRDefault="00000000" w:rsidRPr="00000000" w14:paraId="00000277">
      <w:pPr>
        <w:spacing w:after="240" w:before="240" w:lineRule="auto"/>
        <w:ind w:left="0" w:firstLine="720"/>
        <w:rPr/>
      </w:pPr>
      <w:hyperlink r:id="rId51">
        <w:r w:rsidDel="00000000" w:rsidR="00000000" w:rsidRPr="00000000">
          <w:rPr>
            <w:color w:val="1155cc"/>
            <w:u w:val="single"/>
            <w:rtl w:val="0"/>
          </w:rPr>
          <w:t xml:space="preserve">https://azure.microsoft.com/en-us/support/legal/sla/virtual-machines/v1_9/</w:t>
        </w:r>
      </w:hyperlink>
      <w:r w:rsidDel="00000000" w:rsidR="00000000" w:rsidRPr="00000000">
        <w:rPr>
          <w:rtl w:val="0"/>
        </w:rPr>
      </w:r>
    </w:p>
    <w:p w:rsidR="00000000" w:rsidDel="00000000" w:rsidP="00000000" w:rsidRDefault="00000000" w:rsidRPr="00000000" w14:paraId="00000278">
      <w:pPr>
        <w:spacing w:after="240" w:before="240" w:lineRule="auto"/>
        <w:ind w:left="0" w:firstLine="0"/>
        <w:rPr/>
      </w:pPr>
      <w:r w:rsidDel="00000000" w:rsidR="00000000" w:rsidRPr="00000000">
        <w:rPr>
          <w:rtl w:val="0"/>
        </w:rPr>
        <w:t xml:space="preserve">Microsoft. (n.d.). Azure blob storage: Microsoft azure. Retrieved February 27, 2021, from </w:t>
      </w:r>
    </w:p>
    <w:p w:rsidR="00000000" w:rsidDel="00000000" w:rsidP="00000000" w:rsidRDefault="00000000" w:rsidRPr="00000000" w14:paraId="00000279">
      <w:pPr>
        <w:spacing w:after="240" w:before="240" w:lineRule="auto"/>
        <w:ind w:left="0" w:firstLine="720"/>
        <w:rPr/>
      </w:pPr>
      <w:hyperlink r:id="rId52">
        <w:r w:rsidDel="00000000" w:rsidR="00000000" w:rsidRPr="00000000">
          <w:rPr>
            <w:color w:val="1155cc"/>
            <w:u w:val="single"/>
            <w:rtl w:val="0"/>
          </w:rPr>
          <w:t xml:space="preserve">https://azure.microsoft.com/en-us/services/storage/blobs/#overview</w:t>
        </w:r>
      </w:hyperlink>
      <w:r w:rsidDel="00000000" w:rsidR="00000000" w:rsidRPr="00000000">
        <w:rPr>
          <w:rtl w:val="0"/>
        </w:rPr>
      </w:r>
    </w:p>
    <w:p w:rsidR="00000000" w:rsidDel="00000000" w:rsidP="00000000" w:rsidRDefault="00000000" w:rsidRPr="00000000" w14:paraId="0000027A">
      <w:pPr>
        <w:spacing w:after="240" w:before="240" w:lineRule="auto"/>
        <w:ind w:left="0" w:firstLine="0"/>
        <w:rPr/>
      </w:pPr>
      <w:r w:rsidDel="00000000" w:rsidR="00000000" w:rsidRPr="00000000">
        <w:rPr>
          <w:rtl w:val="0"/>
        </w:rPr>
        <w:t xml:space="preserve">Microsoft. (n.d.). Azure service health. Retrieved February 27, 2021, from </w:t>
      </w:r>
    </w:p>
    <w:p w:rsidR="00000000" w:rsidDel="00000000" w:rsidP="00000000" w:rsidRDefault="00000000" w:rsidRPr="00000000" w14:paraId="0000027B">
      <w:pPr>
        <w:spacing w:after="240" w:before="240" w:lineRule="auto"/>
        <w:ind w:left="0" w:firstLine="720"/>
        <w:rPr/>
      </w:pPr>
      <w:hyperlink r:id="rId53">
        <w:r w:rsidDel="00000000" w:rsidR="00000000" w:rsidRPr="00000000">
          <w:rPr>
            <w:color w:val="1155cc"/>
            <w:u w:val="single"/>
            <w:rtl w:val="0"/>
          </w:rPr>
          <w:t xml:space="preserve">https://azure.microsoft.com/en-us/features/service-health/</w:t>
        </w:r>
      </w:hyperlink>
      <w:r w:rsidDel="00000000" w:rsidR="00000000" w:rsidRPr="00000000">
        <w:rPr>
          <w:rtl w:val="0"/>
        </w:rPr>
      </w:r>
    </w:p>
    <w:p w:rsidR="00000000" w:rsidDel="00000000" w:rsidP="00000000" w:rsidRDefault="00000000" w:rsidRPr="00000000" w14:paraId="0000027C">
      <w:pPr>
        <w:spacing w:after="240" w:before="240" w:lineRule="auto"/>
        <w:rPr/>
      </w:pPr>
      <w:r w:rsidDel="00000000" w:rsidR="00000000" w:rsidRPr="00000000">
        <w:rPr>
          <w:rtl w:val="0"/>
        </w:rPr>
        <w:t xml:space="preserve">Microsoft. (n.d.). Choose the Right Azure Region for You: Microsoft Azure. Retrieved January </w:t>
      </w:r>
    </w:p>
    <w:p w:rsidR="00000000" w:rsidDel="00000000" w:rsidP="00000000" w:rsidRDefault="00000000" w:rsidRPr="00000000" w14:paraId="0000027D">
      <w:pPr>
        <w:spacing w:after="240" w:before="240" w:lineRule="auto"/>
        <w:ind w:firstLine="720"/>
        <w:rPr/>
      </w:pPr>
      <w:r w:rsidDel="00000000" w:rsidR="00000000" w:rsidRPr="00000000">
        <w:rPr>
          <w:rtl w:val="0"/>
        </w:rPr>
        <w:t xml:space="preserve">29, 2021, from </w:t>
      </w:r>
      <w:hyperlink r:id="rId54">
        <w:r w:rsidDel="00000000" w:rsidR="00000000" w:rsidRPr="00000000">
          <w:rPr>
            <w:color w:val="1155cc"/>
            <w:u w:val="single"/>
            <w:rtl w:val="0"/>
          </w:rPr>
          <w:t xml:space="preserve">https://azure.microsoft.com/en-us/global-infrastructure/geographies/</w:t>
        </w:r>
      </w:hyperlink>
      <w:r w:rsidDel="00000000" w:rsidR="00000000" w:rsidRPr="00000000">
        <w:rPr>
          <w:rtl w:val="0"/>
        </w:rPr>
      </w:r>
    </w:p>
    <w:p w:rsidR="00000000" w:rsidDel="00000000" w:rsidP="00000000" w:rsidRDefault="00000000" w:rsidRPr="00000000" w14:paraId="0000027E">
      <w:pPr>
        <w:spacing w:after="240" w:before="240" w:lineRule="auto"/>
        <w:ind w:left="0" w:firstLine="0"/>
        <w:rPr/>
      </w:pPr>
      <w:r w:rsidDel="00000000" w:rsidR="00000000" w:rsidRPr="00000000">
        <w:rPr>
          <w:rtl w:val="0"/>
        </w:rPr>
        <w:t xml:space="preserve">Msdmaguire</w:t>
      </w:r>
      <w:r w:rsidDel="00000000" w:rsidR="00000000" w:rsidRPr="00000000">
        <w:rPr>
          <w:rtl w:val="0"/>
        </w:rPr>
        <w:t xml:space="preserve">. (n.d.). Set up connectors to route mail between Microsoft 365 or office 365 and </w:t>
      </w:r>
    </w:p>
    <w:p w:rsidR="00000000" w:rsidDel="00000000" w:rsidP="00000000" w:rsidRDefault="00000000" w:rsidRPr="00000000" w14:paraId="0000027F">
      <w:pPr>
        <w:spacing w:after="240" w:before="240" w:lineRule="auto"/>
        <w:ind w:left="720" w:firstLine="0"/>
        <w:rPr>
          <w:color w:val="1155cc"/>
          <w:u w:val="single"/>
        </w:rPr>
      </w:pPr>
      <w:r w:rsidDel="00000000" w:rsidR="00000000" w:rsidRPr="00000000">
        <w:rPr>
          <w:rtl w:val="0"/>
        </w:rPr>
        <w:t xml:space="preserve">your own email servers. Developer tools, technical documentation and coding examples | Microsoft Docs. </w:t>
      </w:r>
      <w:hyperlink r:id="rId55">
        <w:r w:rsidDel="00000000" w:rsidR="00000000" w:rsidRPr="00000000">
          <w:rPr>
            <w:color w:val="1155cc"/>
            <w:u w:val="single"/>
            <w:rtl w:val="0"/>
          </w:rPr>
          <w:t xml:space="preserve">https://docs.microsoft.com/en-us/exchange/mail-flow-best-practices/use-connectors-to-configure-mail-flow/set-up-connectors-to-route-mail</w:t>
        </w:r>
      </w:hyperlink>
      <w:r w:rsidDel="00000000" w:rsidR="00000000" w:rsidRPr="00000000">
        <w:rPr>
          <w:rtl w:val="0"/>
        </w:rPr>
      </w:r>
    </w:p>
    <w:p w:rsidR="00000000" w:rsidDel="00000000" w:rsidP="00000000" w:rsidRDefault="00000000" w:rsidRPr="00000000" w14:paraId="00000280">
      <w:pPr>
        <w:spacing w:after="240" w:before="240" w:lineRule="auto"/>
        <w:ind w:left="0" w:firstLine="0"/>
        <w:rPr/>
      </w:pPr>
      <w:r w:rsidDel="00000000" w:rsidR="00000000" w:rsidRPr="00000000">
        <w:rPr>
          <w:rtl w:val="0"/>
        </w:rPr>
        <w:t xml:space="preserve">Msft, M. (2021, January 11). Access tiers for Azure blob storage - hot, cool, and archive. </w:t>
      </w:r>
    </w:p>
    <w:p w:rsidR="00000000" w:rsidDel="00000000" w:rsidP="00000000" w:rsidRDefault="00000000" w:rsidRPr="00000000" w14:paraId="00000281">
      <w:pPr>
        <w:spacing w:after="240" w:before="240" w:lineRule="auto"/>
        <w:ind w:left="720" w:firstLine="0"/>
        <w:rPr/>
      </w:pPr>
      <w:r w:rsidDel="00000000" w:rsidR="00000000" w:rsidRPr="00000000">
        <w:rPr>
          <w:rtl w:val="0"/>
        </w:rPr>
        <w:t xml:space="preserve">Retrieved February 27, 2021, from </w:t>
      </w:r>
      <w:hyperlink r:id="rId56">
        <w:r w:rsidDel="00000000" w:rsidR="00000000" w:rsidRPr="00000000">
          <w:rPr>
            <w:color w:val="1155cc"/>
            <w:u w:val="single"/>
            <w:rtl w:val="0"/>
          </w:rPr>
          <w:t xml:space="preserve">https://docs.microsoft.com/en-us/azure/storage/blobs/storage-blob-storage-tiers</w:t>
        </w:r>
      </w:hyperlink>
      <w:r w:rsidDel="00000000" w:rsidR="00000000" w:rsidRPr="00000000">
        <w:rPr>
          <w:rtl w:val="0"/>
        </w:rPr>
      </w:r>
    </w:p>
    <w:p w:rsidR="00000000" w:rsidDel="00000000" w:rsidP="00000000" w:rsidRDefault="00000000" w:rsidRPr="00000000" w14:paraId="00000282">
      <w:pPr>
        <w:ind w:left="0" w:right="380" w:firstLine="0"/>
        <w:rPr/>
      </w:pPr>
      <w:r w:rsidDel="00000000" w:rsidR="00000000" w:rsidRPr="00000000">
        <w:rPr>
          <w:rtl w:val="0"/>
        </w:rPr>
        <w:t xml:space="preserve">National risk index for natural hazards (NRI). (n.d.). FEMA.gov.</w:t>
      </w:r>
      <w:hyperlink r:id="rId5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83">
      <w:pPr>
        <w:ind w:right="380" w:firstLine="720"/>
        <w:rPr/>
      </w:pPr>
      <w:hyperlink r:id="rId58">
        <w:r w:rsidDel="00000000" w:rsidR="00000000" w:rsidRPr="00000000">
          <w:rPr>
            <w:color w:val="1155cc"/>
            <w:u w:val="single"/>
            <w:rtl w:val="0"/>
          </w:rPr>
          <w:t xml:space="preserve">https://www.fema.gov/flood-maps/products-tools/national-risk-index</w:t>
        </w:r>
      </w:hyperlink>
      <w:r w:rsidDel="00000000" w:rsidR="00000000" w:rsidRPr="00000000">
        <w:rPr>
          <w:rtl w:val="0"/>
        </w:rPr>
      </w:r>
    </w:p>
    <w:p w:rsidR="00000000" w:rsidDel="00000000" w:rsidP="00000000" w:rsidRDefault="00000000" w:rsidRPr="00000000" w14:paraId="00000284">
      <w:pPr>
        <w:ind w:left="0" w:right="380" w:firstLine="0"/>
        <w:rPr>
          <w:color w:val="1155cc"/>
          <w:u w:val="single"/>
        </w:rPr>
      </w:pPr>
      <w:r w:rsidDel="00000000" w:rsidR="00000000" w:rsidRPr="00000000">
        <w:rPr>
          <w:rtl w:val="0"/>
        </w:rPr>
        <w:t xml:space="preserve">(n.d.). Status Page - Bitwarden.</w:t>
      </w:r>
      <w:hyperlink r:id="rId59">
        <w:r w:rsidDel="00000000" w:rsidR="00000000" w:rsidRPr="00000000">
          <w:rPr>
            <w:rtl w:val="0"/>
          </w:rPr>
          <w:t xml:space="preserve"> </w:t>
        </w:r>
      </w:hyperlink>
      <w:hyperlink r:id="rId60">
        <w:r w:rsidDel="00000000" w:rsidR="00000000" w:rsidRPr="00000000">
          <w:rPr>
            <w:color w:val="1155cc"/>
            <w:u w:val="single"/>
            <w:rtl w:val="0"/>
          </w:rPr>
          <w:t xml:space="preserve">https://status.bitwarden.com/</w:t>
        </w:r>
      </w:hyperlink>
      <w:r w:rsidDel="00000000" w:rsidR="00000000" w:rsidRPr="00000000">
        <w:rPr>
          <w:rtl w:val="0"/>
        </w:rPr>
      </w:r>
    </w:p>
    <w:p w:rsidR="00000000" w:rsidDel="00000000" w:rsidP="00000000" w:rsidRDefault="00000000" w:rsidRPr="00000000" w14:paraId="00000285">
      <w:pPr>
        <w:ind w:left="0" w:right="380" w:firstLine="0"/>
        <w:rPr/>
      </w:pPr>
      <w:r w:rsidDel="00000000" w:rsidR="00000000" w:rsidRPr="00000000">
        <w:rPr>
          <w:rtl w:val="0"/>
        </w:rPr>
        <w:t xml:space="preserve">Overby, S., &amp; Lynn Greiner and Lauren Gibbons Paul. (n.d.). What is an SLA? Best practices </w:t>
      </w:r>
    </w:p>
    <w:p w:rsidR="00000000" w:rsidDel="00000000" w:rsidP="00000000" w:rsidRDefault="00000000" w:rsidRPr="00000000" w14:paraId="00000286">
      <w:pPr>
        <w:ind w:left="0" w:right="380" w:firstLine="720"/>
        <w:rPr/>
      </w:pPr>
      <w:r w:rsidDel="00000000" w:rsidR="00000000" w:rsidRPr="00000000">
        <w:rPr>
          <w:rtl w:val="0"/>
        </w:rPr>
        <w:t xml:space="preserve">for service-level agreements. CIO.</w:t>
      </w:r>
      <w:hyperlink r:id="rId61">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87">
      <w:pPr>
        <w:ind w:right="380" w:firstLine="720"/>
        <w:rPr>
          <w:color w:val="1155cc"/>
          <w:u w:val="single"/>
        </w:rPr>
      </w:pPr>
      <w:hyperlink r:id="rId62">
        <w:r w:rsidDel="00000000" w:rsidR="00000000" w:rsidRPr="00000000">
          <w:rPr>
            <w:color w:val="1155cc"/>
            <w:u w:val="single"/>
            <w:rtl w:val="0"/>
          </w:rPr>
          <w:t xml:space="preserve">https://www.cio.com/article/2438284/outsourcing-sla-definitions-and-solutions.html</w:t>
        </w:r>
      </w:hyperlink>
      <w:r w:rsidDel="00000000" w:rsidR="00000000" w:rsidRPr="00000000">
        <w:rPr>
          <w:rtl w:val="0"/>
        </w:rPr>
      </w:r>
    </w:p>
    <w:p w:rsidR="00000000" w:rsidDel="00000000" w:rsidP="00000000" w:rsidRDefault="00000000" w:rsidRPr="00000000" w14:paraId="00000288">
      <w:pPr>
        <w:ind w:left="0" w:right="380" w:firstLine="0"/>
        <w:rPr/>
      </w:pPr>
      <w:r w:rsidDel="00000000" w:rsidR="00000000" w:rsidRPr="00000000">
        <w:rPr>
          <w:rtl w:val="0"/>
        </w:rPr>
        <w:t xml:space="preserve">Overview of Azure lrs, zrs, grs - Ra GRS. (n.d.). C# Corner - Community of Software and </w:t>
      </w:r>
    </w:p>
    <w:p w:rsidR="00000000" w:rsidDel="00000000" w:rsidP="00000000" w:rsidRDefault="00000000" w:rsidRPr="00000000" w14:paraId="00000289">
      <w:pPr>
        <w:ind w:left="720" w:right="380" w:firstLine="0"/>
        <w:rPr>
          <w:color w:val="1155cc"/>
          <w:u w:val="single"/>
        </w:rPr>
      </w:pPr>
      <w:r w:rsidDel="00000000" w:rsidR="00000000" w:rsidRPr="00000000">
        <w:rPr>
          <w:rtl w:val="0"/>
        </w:rPr>
        <w:t xml:space="preserve">Data Developers.</w:t>
      </w:r>
      <w:hyperlink r:id="rId63">
        <w:r w:rsidDel="00000000" w:rsidR="00000000" w:rsidRPr="00000000">
          <w:rPr>
            <w:rtl w:val="0"/>
          </w:rPr>
          <w:t xml:space="preserve"> </w:t>
        </w:r>
      </w:hyperlink>
      <w:hyperlink r:id="rId64">
        <w:r w:rsidDel="00000000" w:rsidR="00000000" w:rsidRPr="00000000">
          <w:rPr>
            <w:color w:val="1155cc"/>
            <w:u w:val="single"/>
            <w:rtl w:val="0"/>
          </w:rPr>
          <w:t xml:space="preserve">https://www.c-sharpcorner.com/article/overview-of-azure-lrs-zrs-grs-ra-grs/#:~:text=%20What%20is%20Azure%20LRS,%20ZRS%20GRS%20%E2%80%93,the%20different%20services%20coming%20under%20the...%20More</w:t>
        </w:r>
      </w:hyperlink>
      <w:r w:rsidDel="00000000" w:rsidR="00000000" w:rsidRPr="00000000">
        <w:rPr>
          <w:rtl w:val="0"/>
        </w:rPr>
      </w:r>
    </w:p>
    <w:p w:rsidR="00000000" w:rsidDel="00000000" w:rsidP="00000000" w:rsidRDefault="00000000" w:rsidRPr="00000000" w14:paraId="0000028A">
      <w:pPr>
        <w:spacing w:after="240" w:before="240" w:lineRule="auto"/>
        <w:ind w:left="0" w:firstLine="0"/>
        <w:rPr/>
      </w:pPr>
      <w:r w:rsidDel="00000000" w:rsidR="00000000" w:rsidRPr="00000000">
        <w:rPr>
          <w:rtl w:val="0"/>
        </w:rPr>
        <w:t xml:space="preserve">Prsandhu. (2021, February 23). Regions and availability zones in Azure. Retrieved February 27, </w:t>
      </w:r>
    </w:p>
    <w:p w:rsidR="00000000" w:rsidDel="00000000" w:rsidP="00000000" w:rsidRDefault="00000000" w:rsidRPr="00000000" w14:paraId="0000028B">
      <w:pPr>
        <w:spacing w:after="240" w:before="240" w:lineRule="auto"/>
        <w:ind w:left="0" w:firstLine="720"/>
        <w:rPr/>
      </w:pPr>
      <w:r w:rsidDel="00000000" w:rsidR="00000000" w:rsidRPr="00000000">
        <w:rPr>
          <w:rtl w:val="0"/>
        </w:rPr>
        <w:t xml:space="preserve">2021, from </w:t>
      </w:r>
      <w:hyperlink r:id="rId65">
        <w:r w:rsidDel="00000000" w:rsidR="00000000" w:rsidRPr="00000000">
          <w:rPr>
            <w:color w:val="1155cc"/>
            <w:u w:val="single"/>
            <w:rtl w:val="0"/>
          </w:rPr>
          <w:t xml:space="preserve">https://docs.microsoft.com/en-us/azure/availability-zones/az-overview</w:t>
        </w:r>
      </w:hyperlink>
      <w:r w:rsidDel="00000000" w:rsidR="00000000" w:rsidRPr="00000000">
        <w:rPr>
          <w:rtl w:val="0"/>
        </w:rPr>
      </w:r>
    </w:p>
    <w:p w:rsidR="00000000" w:rsidDel="00000000" w:rsidP="00000000" w:rsidRDefault="00000000" w:rsidRPr="00000000" w14:paraId="0000028C">
      <w:pPr>
        <w:ind w:left="0" w:firstLine="0"/>
        <w:rPr/>
      </w:pPr>
      <w:r w:rsidDel="00000000" w:rsidR="00000000" w:rsidRPr="00000000">
        <w:rPr>
          <w:rtl w:val="0"/>
        </w:rPr>
        <w:t xml:space="preserve">Snedaker, S., &amp; Rima, C. (2014). Business continuity and disaster recovery planning for IT </w:t>
      </w:r>
    </w:p>
    <w:p w:rsidR="00000000" w:rsidDel="00000000" w:rsidP="00000000" w:rsidRDefault="00000000" w:rsidRPr="00000000" w14:paraId="0000028D">
      <w:pPr>
        <w:ind w:left="0" w:firstLine="720"/>
        <w:rPr/>
      </w:pPr>
      <w:r w:rsidDel="00000000" w:rsidR="00000000" w:rsidRPr="00000000">
        <w:rPr>
          <w:rtl w:val="0"/>
        </w:rPr>
        <w:t xml:space="preserve">professionals (2nd ed.)</w:t>
      </w:r>
    </w:p>
    <w:p w:rsidR="00000000" w:rsidDel="00000000" w:rsidP="00000000" w:rsidRDefault="00000000" w:rsidRPr="00000000" w14:paraId="0000028E">
      <w:pPr>
        <w:ind w:left="0" w:firstLine="0"/>
        <w:rPr/>
      </w:pPr>
      <w:r w:rsidDel="00000000" w:rsidR="00000000" w:rsidRPr="00000000">
        <w:rPr>
          <w:rtl w:val="0"/>
        </w:rPr>
        <w:t xml:space="preserve">Spark, W. (n.d.). WeatherSpark.com. Retrieved January 29, 2021, from </w:t>
      </w:r>
    </w:p>
    <w:p w:rsidR="00000000" w:rsidDel="00000000" w:rsidP="00000000" w:rsidRDefault="00000000" w:rsidRPr="00000000" w14:paraId="0000028F">
      <w:pPr>
        <w:spacing w:after="240" w:before="240" w:lineRule="auto"/>
        <w:ind w:left="720" w:firstLine="0"/>
        <w:rPr>
          <w:color w:val="1155cc"/>
          <w:u w:val="single"/>
        </w:rPr>
      </w:pPr>
      <w:hyperlink r:id="rId66">
        <w:r w:rsidDel="00000000" w:rsidR="00000000" w:rsidRPr="00000000">
          <w:rPr>
            <w:color w:val="1155cc"/>
            <w:u w:val="single"/>
            <w:rtl w:val="0"/>
          </w:rPr>
          <w:t xml:space="preserve">https://weatherspark.com/y/1482/Average-Weather-in-Fresno-California-United-States-Year-Round</w:t>
        </w:r>
      </w:hyperlink>
      <w:r w:rsidDel="00000000" w:rsidR="00000000" w:rsidRPr="00000000">
        <w:rPr>
          <w:rtl w:val="0"/>
        </w:rPr>
      </w:r>
    </w:p>
    <w:p w:rsidR="00000000" w:rsidDel="00000000" w:rsidP="00000000" w:rsidRDefault="00000000" w:rsidRPr="00000000" w14:paraId="00000290">
      <w:pPr>
        <w:ind w:left="0" w:right="380" w:firstLine="0"/>
        <w:rPr/>
      </w:pPr>
      <w:r w:rsidDel="00000000" w:rsidR="00000000" w:rsidRPr="00000000">
        <w:rPr>
          <w:rtl w:val="0"/>
        </w:rPr>
        <w:t xml:space="preserve">Tamram. (n.d.). Storage account overview. Developer tools, technical documentation and </w:t>
      </w:r>
    </w:p>
    <w:p w:rsidR="00000000" w:rsidDel="00000000" w:rsidP="00000000" w:rsidRDefault="00000000" w:rsidRPr="00000000" w14:paraId="00000291">
      <w:pPr>
        <w:ind w:left="720" w:right="380" w:firstLine="0"/>
        <w:rPr/>
      </w:pPr>
      <w:r w:rsidDel="00000000" w:rsidR="00000000" w:rsidRPr="00000000">
        <w:rPr>
          <w:rtl w:val="0"/>
        </w:rPr>
        <w:t xml:space="preserve">coding examples | Microsoft Docs.</w:t>
      </w:r>
      <w:hyperlink r:id="rId67">
        <w:r w:rsidDel="00000000" w:rsidR="00000000" w:rsidRPr="00000000">
          <w:rPr>
            <w:rtl w:val="0"/>
          </w:rPr>
          <w:t xml:space="preserve"> </w:t>
        </w:r>
      </w:hyperlink>
      <w:hyperlink r:id="rId68">
        <w:r w:rsidDel="00000000" w:rsidR="00000000" w:rsidRPr="00000000">
          <w:rPr>
            <w:color w:val="1155cc"/>
            <w:u w:val="single"/>
            <w:rtl w:val="0"/>
          </w:rPr>
          <w:t xml:space="preserve">https://docs.microsoft.com/en-us/azure/storage/common/storage-account-overview</w:t>
        </w:r>
      </w:hyperlink>
      <w:r w:rsidDel="00000000" w:rsidR="00000000" w:rsidRPr="00000000">
        <w:rPr>
          <w:rtl w:val="0"/>
        </w:rPr>
      </w:r>
    </w:p>
    <w:p w:rsidR="00000000" w:rsidDel="00000000" w:rsidP="00000000" w:rsidRDefault="00000000" w:rsidRPr="00000000" w14:paraId="00000292">
      <w:pPr>
        <w:spacing w:after="240" w:before="240" w:lineRule="auto"/>
        <w:ind w:left="0" w:firstLine="0"/>
        <w:rPr>
          <w:highlight w:val="white"/>
        </w:rPr>
      </w:pPr>
      <w:r w:rsidDel="00000000" w:rsidR="00000000" w:rsidRPr="00000000">
        <w:rPr>
          <w:highlight w:val="white"/>
          <w:rtl w:val="0"/>
        </w:rPr>
        <w:t xml:space="preserve">Lucco, J. (2020, October 22). Time to conduct a strategy review? Here's how to get started. </w:t>
      </w:r>
    </w:p>
    <w:p w:rsidR="00000000" w:rsidDel="00000000" w:rsidP="00000000" w:rsidRDefault="00000000" w:rsidRPr="00000000" w14:paraId="00000293">
      <w:pPr>
        <w:spacing w:after="240" w:before="240" w:lineRule="auto"/>
        <w:ind w:left="720" w:firstLine="0"/>
        <w:rPr>
          <w:highlight w:val="white"/>
        </w:rPr>
      </w:pPr>
      <w:r w:rsidDel="00000000" w:rsidR="00000000" w:rsidRPr="00000000">
        <w:rPr>
          <w:highlight w:val="white"/>
          <w:rtl w:val="0"/>
        </w:rPr>
        <w:t xml:space="preserve">Retrieved April 07, 2021, from </w:t>
      </w:r>
      <w:hyperlink r:id="rId69">
        <w:r w:rsidDel="00000000" w:rsidR="00000000" w:rsidRPr="00000000">
          <w:rPr>
            <w:color w:val="1155cc"/>
            <w:highlight w:val="white"/>
            <w:u w:val="single"/>
            <w:rtl w:val="0"/>
          </w:rPr>
          <w:t xml:space="preserve">https://www.clearpointstrategy.com/strategy-review-process/</w:t>
        </w:r>
      </w:hyperlink>
      <w:r w:rsidDel="00000000" w:rsidR="00000000" w:rsidRPr="00000000">
        <w:rPr>
          <w:rtl w:val="0"/>
        </w:rPr>
      </w:r>
    </w:p>
    <w:sectPr>
      <w:headerReference r:id="rId70" w:type="default"/>
      <w:headerReference r:id="rId7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 xml:space="preserve">BITWARDEN BC/DR PLAN</w:t>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 xml:space="preserve">BITWARDEN BC/DR PLAN </w:t>
      <w:tab/>
      <w:tab/>
      <w:tab/>
      <w:t xml:space="preserve">     </w:t>
      <w:tab/>
      <w:tab/>
      <w:tab/>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firstLine="720"/>
    </w:pPr>
    <w:rPr>
      <w:b w:val="1"/>
    </w:rPr>
  </w:style>
  <w:style w:type="paragraph" w:styleId="Heading4">
    <w:name w:val="heading 4"/>
    <w:basedOn w:val="Normal"/>
    <w:next w:val="Normal"/>
    <w:pPr>
      <w:keepNext w:val="1"/>
      <w:keepLines w:val="1"/>
      <w:ind w:firstLine="720"/>
    </w:pPr>
    <w:rPr>
      <w:b w:val="1"/>
      <w:i w:val="1"/>
    </w:rPr>
  </w:style>
  <w:style w:type="paragraph" w:styleId="Heading5">
    <w:name w:val="heading 5"/>
    <w:basedOn w:val="Normal"/>
    <w:next w:val="Normal"/>
    <w:pPr>
      <w:keepNext w:val="1"/>
      <w:keepLines w:val="1"/>
    </w:pPr>
    <w:rPr>
      <w:i w:val="1"/>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160" w:lineRule="auto"/>
      <w:jc w:val="center"/>
    </w:pPr>
    <w:rPr/>
  </w:style>
  <w:style w:type="paragraph" w:styleId="Subtitle">
    <w:name w:val="Subtitle"/>
    <w:basedOn w:val="Normal"/>
    <w:next w:val="Normal"/>
    <w:pPr>
      <w:keepNext w:val="1"/>
      <w:keepLines w:val="1"/>
      <w:jc w:val="center"/>
    </w:pP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sc.fema.gov/portal/search?AddressQuery=Bitwarden%20Inc.%201%20North%20Calle%20Cesar%20Chavez%20Santa%20Barbara%2C%20CA%2093103%20USA%20#searchresultsanchor" TargetMode="External"/><Relationship Id="rId42" Type="http://schemas.openxmlformats.org/officeDocument/2006/relationships/hyperlink" Target="https://msc.fema.gov/portal/search?AddressQuery=Bitwarden%20Inc.%201%20North%20Calle%20Cesar%20Chavez%20Santa%20Barbara%2C%20CA%2093103%20USA%20#searchresultsanchor" TargetMode="External"/><Relationship Id="rId41" Type="http://schemas.openxmlformats.org/officeDocument/2006/relationships/hyperlink" Target="https://msc.fema.gov/portal/search?AddressQuery=Bitwarden%20Inc.%201%20North%20Calle%20Cesar%20Chavez%20Santa%20Barbara%2C%20CA%2093103%20USA%20#searchresultsanchor" TargetMode="External"/><Relationship Id="rId44" Type="http://schemas.openxmlformats.org/officeDocument/2006/relationships/hyperlink" Target="https://www.fema.gov/data-visualization/fire-incidents-states-and-counties" TargetMode="External"/><Relationship Id="rId43" Type="http://schemas.openxmlformats.org/officeDocument/2006/relationships/hyperlink" Target="https://www.fema.gov/data-visualization/fire-incidents-states-and-counties" TargetMode="External"/><Relationship Id="rId46" Type="http://schemas.openxmlformats.org/officeDocument/2006/relationships/hyperlink" Target="https://www.jgpc.com/practice-areas/contracts-transactions/business-contracts-attorneys/" TargetMode="External"/><Relationship Id="rId45" Type="http://schemas.openxmlformats.org/officeDocument/2006/relationships/hyperlink" Target="https://www.jgpc.com/practice-areas/contracts-transactions/business-contracts-attorney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www.progressivecommercial.com/business-insurance/business-insurance-cost/" TargetMode="External"/><Relationship Id="rId47" Type="http://schemas.openxmlformats.org/officeDocument/2006/relationships/hyperlink" Target="https://www.progressivecommercial.com/business-insurance/business-insurance-cost/" TargetMode="External"/><Relationship Id="rId49" Type="http://schemas.openxmlformats.org/officeDocument/2006/relationships/hyperlink" Target="https://docs.microsoft.com/en-us/azure/storage/blobs/storage-blob-storage-tiers"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4.png"/><Relationship Id="rId31" Type="http://schemas.openxmlformats.org/officeDocument/2006/relationships/hyperlink" Target="https://docs.microsoft.com/en-us/azure/backup/backup-azure-vms-introduction#backup-process" TargetMode="External"/><Relationship Id="rId30" Type="http://schemas.openxmlformats.org/officeDocument/2006/relationships/hyperlink" Target="https://docs.microsoft.com/en-us/azure/backup/backup-azure-vms-introduction#backup-process" TargetMode="External"/><Relationship Id="rId33" Type="http://schemas.openxmlformats.org/officeDocument/2006/relationships/hyperlink" Target="https://docs.microsoft.com/en-us/azure/backup/backup-overview" TargetMode="External"/><Relationship Id="rId32" Type="http://schemas.openxmlformats.org/officeDocument/2006/relationships/hyperlink" Target="https://docs.microsoft.com/en-us/azure/backup/backup-overview" TargetMode="External"/><Relationship Id="rId35" Type="http://schemas.openxmlformats.org/officeDocument/2006/relationships/hyperlink" Target="https://docs.microsoft.com/en-us/azure/storage/blobs/storage-blob-storage-tiers" TargetMode="External"/><Relationship Id="rId34" Type="http://schemas.openxmlformats.org/officeDocument/2006/relationships/hyperlink" Target="https://docs.microsoft.com/en-us/azure/storage/blobs/storage-blob-storage-tiers" TargetMode="External"/><Relationship Id="rId71" Type="http://schemas.openxmlformats.org/officeDocument/2006/relationships/header" Target="header2.xml"/><Relationship Id="rId70" Type="http://schemas.openxmlformats.org/officeDocument/2006/relationships/header" Target="header1.xml"/><Relationship Id="rId37" Type="http://schemas.openxmlformats.org/officeDocument/2006/relationships/hyperlink" Target="https://www.fema.gov/emergency-managers/risk-management/earthquake/hazard-maps" TargetMode="External"/><Relationship Id="rId36" Type="http://schemas.openxmlformats.org/officeDocument/2006/relationships/hyperlink" Target="https://www.fema.gov/emergency-managers/risk-management/earthquake/hazard-maps" TargetMode="External"/><Relationship Id="rId39" Type="http://schemas.openxmlformats.org/officeDocument/2006/relationships/hyperlink" Target="https://www.fema.gov/sites/default/files/2020-07/fema_hazard_maps_western-map_graphic.jpg" TargetMode="External"/><Relationship Id="rId38" Type="http://schemas.openxmlformats.org/officeDocument/2006/relationships/hyperlink" Target="https://www.fema.gov/sites/default/files/2020-07/fema_hazard_maps_western-map_graphic.jpg" TargetMode="External"/><Relationship Id="rId62" Type="http://schemas.openxmlformats.org/officeDocument/2006/relationships/hyperlink" Target="https://www.cio.com/article/2438284/outsourcing-sla-definitions-and-solutions.html" TargetMode="External"/><Relationship Id="rId61" Type="http://schemas.openxmlformats.org/officeDocument/2006/relationships/hyperlink" Target="https://www.cio.com/article/2438284/outsourcing-sla-definitions-and-solutions.html" TargetMode="External"/><Relationship Id="rId20" Type="http://schemas.openxmlformats.org/officeDocument/2006/relationships/hyperlink" Target="https://azure.microsoft.com/en-us/support/plans/response/" TargetMode="External"/><Relationship Id="rId64" Type="http://schemas.openxmlformats.org/officeDocument/2006/relationships/hyperlink" Target="https://www.c-sharpcorner.com/article/overview-of-azure-lrs-zrs-grs-ra-grs/#:~:text=%20What%20is%20Azure%20LRS,%20ZRS%20GRS%20%E2%80%93,the%20different%20services%20coming%20under%20the...%20More" TargetMode="External"/><Relationship Id="rId63" Type="http://schemas.openxmlformats.org/officeDocument/2006/relationships/hyperlink" Target="https://www.c-sharpcorner.com/article/overview-of-azure-lrs-zrs-grs-ra-grs/#:~:text=%20What%20is%20Azure%20LRS,%20ZRS%20GRS%20%E2%80%93,the%20different%20services%20coming%20under%20the...%20More" TargetMode="External"/><Relationship Id="rId22" Type="http://schemas.openxmlformats.org/officeDocument/2006/relationships/hyperlink" Target="https://www.loopnet.com/property/1-n-calle-cesar-chavez-santa-barbara-ca-93103/06083-017113012/" TargetMode="External"/><Relationship Id="rId66" Type="http://schemas.openxmlformats.org/officeDocument/2006/relationships/hyperlink" Target="https://weatherspark.com/y/1482/Average-Weather-in-Fresno-California-United-States-Year-Round" TargetMode="External"/><Relationship Id="rId21" Type="http://schemas.openxmlformats.org/officeDocument/2006/relationships/image" Target="media/image6.png"/><Relationship Id="rId65" Type="http://schemas.openxmlformats.org/officeDocument/2006/relationships/hyperlink" Target="https://docs.microsoft.com/en-us/azure/availability-zones/az-overview" TargetMode="External"/><Relationship Id="rId24" Type="http://schemas.openxmlformats.org/officeDocument/2006/relationships/hyperlink" Target="https://azure.microsoft.com/en-us/pricing/details/storage/blobs/" TargetMode="External"/><Relationship Id="rId68" Type="http://schemas.openxmlformats.org/officeDocument/2006/relationships/hyperlink" Target="https://docs.microsoft.com/en-us/azure/storage/common/storage-account-overview" TargetMode="External"/><Relationship Id="rId23" Type="http://schemas.openxmlformats.org/officeDocument/2006/relationships/hyperlink" Target="https://www.loopnet.com/property/1-n-calle-cesar-chavez-santa-barbara-ca-93103/06083-017113012/" TargetMode="External"/><Relationship Id="rId67" Type="http://schemas.openxmlformats.org/officeDocument/2006/relationships/hyperlink" Target="https://docs.microsoft.com/en-us/azure/storage/common/storage-account-overview" TargetMode="External"/><Relationship Id="rId60" Type="http://schemas.openxmlformats.org/officeDocument/2006/relationships/hyperlink" Target="https://status.bitwarden.com/" TargetMode="External"/><Relationship Id="rId26" Type="http://schemas.openxmlformats.org/officeDocument/2006/relationships/hyperlink" Target="https://bitwarden.com/help/article/data-storage/#:~:text=information%2C%20see%20Encryption.-,On%20Bitwarden%20Servers,infrastructure%20to%20manage%20and%20maintain" TargetMode="External"/><Relationship Id="rId25" Type="http://schemas.openxmlformats.org/officeDocument/2006/relationships/hyperlink" Target="https://azure.microsoft.com/en-us/pricing/details/storage/blobs/" TargetMode="External"/><Relationship Id="rId69" Type="http://schemas.openxmlformats.org/officeDocument/2006/relationships/hyperlink" Target="https://www.clearpointstrategy.com/strategy-review-process/" TargetMode="External"/><Relationship Id="rId28" Type="http://schemas.openxmlformats.org/officeDocument/2006/relationships/hyperlink" Target="https://docs.microsoft.com/en-us/azure/availability-zones/az-overview" TargetMode="External"/><Relationship Id="rId27" Type="http://schemas.openxmlformats.org/officeDocument/2006/relationships/hyperlink" Target="https://docs.microsoft.com/en-us/azure/virtual-machines/availability" TargetMode="External"/><Relationship Id="rId29" Type="http://schemas.openxmlformats.org/officeDocument/2006/relationships/hyperlink" Target="https://docs.microsoft.com/en-us/azure/availability-zones/az-overview" TargetMode="External"/><Relationship Id="rId51" Type="http://schemas.openxmlformats.org/officeDocument/2006/relationships/hyperlink" Target="https://azure.microsoft.com/en-us/support/legal/sla/virtual-machines/v1_9/" TargetMode="External"/><Relationship Id="rId50" Type="http://schemas.openxmlformats.org/officeDocument/2006/relationships/hyperlink" Target="https://docs.microsoft.com/en-us/azure/storage/blobs/storage-blob-storage-tiers" TargetMode="External"/><Relationship Id="rId53" Type="http://schemas.openxmlformats.org/officeDocument/2006/relationships/hyperlink" Target="https://azure.microsoft.com/en-us/features/service-health/" TargetMode="External"/><Relationship Id="rId52" Type="http://schemas.openxmlformats.org/officeDocument/2006/relationships/hyperlink" Target="https://azure.microsoft.com/en-us/services/storage/blobs/#overview" TargetMode="External"/><Relationship Id="rId11" Type="http://schemas.openxmlformats.org/officeDocument/2006/relationships/hyperlink" Target="https://docs.microsoft.com/en-us/azure/azure-sql/database/automated-backups-overview?tabs=single-database" TargetMode="External"/><Relationship Id="rId55" Type="http://schemas.openxmlformats.org/officeDocument/2006/relationships/hyperlink" Target="https://docs.microsoft.com/en-us/exchange/mail-flow-best-practices/use-connectors-to-configure-mail-flow/set-up-connectors-to-route-mail" TargetMode="External"/><Relationship Id="rId10" Type="http://schemas.openxmlformats.org/officeDocument/2006/relationships/hyperlink" Target="https://docs.microsoft.com/en-us/azure/storage/blobs/" TargetMode="External"/><Relationship Id="rId54" Type="http://schemas.openxmlformats.org/officeDocument/2006/relationships/hyperlink" Target="https://azure.microsoft.com/en-us/global-infrastructure/geographies/" TargetMode="External"/><Relationship Id="rId13" Type="http://schemas.openxmlformats.org/officeDocument/2006/relationships/image" Target="media/image5.png"/><Relationship Id="rId57" Type="http://schemas.openxmlformats.org/officeDocument/2006/relationships/hyperlink" Target="https://www.fema.gov/flood-maps/products-tools/national-risk-index" TargetMode="External"/><Relationship Id="rId12" Type="http://schemas.openxmlformats.org/officeDocument/2006/relationships/hyperlink" Target="https://docs.microsoft.com/en-us/azure/backup/backup-azure-vms-introduction" TargetMode="External"/><Relationship Id="rId56" Type="http://schemas.openxmlformats.org/officeDocument/2006/relationships/hyperlink" Target="https://docs.microsoft.com/en-us/azure/storage/blobs/storage-blob-storage-tiers" TargetMode="External"/><Relationship Id="rId15" Type="http://schemas.openxmlformats.org/officeDocument/2006/relationships/image" Target="media/image2.png"/><Relationship Id="rId59" Type="http://schemas.openxmlformats.org/officeDocument/2006/relationships/hyperlink" Target="https://status.bitwarden.com/" TargetMode="External"/><Relationship Id="rId14" Type="http://schemas.openxmlformats.org/officeDocument/2006/relationships/hyperlink" Target="https://docs.microsoft.com/en-us/azure/availability-zones/az-overview" TargetMode="External"/><Relationship Id="rId58" Type="http://schemas.openxmlformats.org/officeDocument/2006/relationships/hyperlink" Target="https://www.fema.gov/flood-maps/products-tools/national-risk-index" TargetMode="External"/><Relationship Id="rId17" Type="http://schemas.openxmlformats.org/officeDocument/2006/relationships/image" Target="media/image7.png"/><Relationship Id="rId16" Type="http://schemas.openxmlformats.org/officeDocument/2006/relationships/hyperlink" Target="https://status.azure.com/" TargetMode="External"/><Relationship Id="rId19" Type="http://schemas.openxmlformats.org/officeDocument/2006/relationships/hyperlink" Target="https://twitter.com/MSFT365Status" TargetMode="External"/><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